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5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268" w:rsidRDefault="00F67CDD" w:rsidP="00B14268">
      <w:pPr>
        <w:sectPr w:rsidR="00B14268" w:rsidSect="00E26FA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26"/>
        </w:sectPr>
      </w:pPr>
      <w:bookmarkStart w:id="0" w:name="_GoBack"/>
      <w:bookmarkEnd w:id="0"/>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3415876</wp:posOffset>
            </wp:positionV>
            <wp:extent cx="6093460" cy="4554220"/>
            <wp:effectExtent l="19050" t="0" r="21590" b="129413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8av7ai5vg.jpg"/>
                    <pic:cNvPicPr/>
                  </pic:nvPicPr>
                  <pic:blipFill>
                    <a:blip r:embed="rId14">
                      <a:extLst>
                        <a:ext uri="{28A0092B-C50C-407E-A947-70E740481C1C}">
                          <a14:useLocalDpi xmlns:a14="http://schemas.microsoft.com/office/drawing/2010/main" val="0"/>
                        </a:ext>
                      </a:extLst>
                    </a:blip>
                    <a:stretch>
                      <a:fillRect/>
                    </a:stretch>
                  </pic:blipFill>
                  <pic:spPr>
                    <a:xfrm>
                      <a:off x="0" y="0"/>
                      <a:ext cx="6093460" cy="4554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3360" behindDoc="0" locked="0" layoutInCell="1" allowOverlap="1" wp14:anchorId="6ABF8508" wp14:editId="505F6FA7">
            <wp:simplePos x="0" y="0"/>
            <wp:positionH relativeFrom="margin">
              <wp:posOffset>-643467</wp:posOffset>
            </wp:positionH>
            <wp:positionV relativeFrom="paragraph">
              <wp:posOffset>8255</wp:posOffset>
            </wp:positionV>
            <wp:extent cx="6290733" cy="1124886"/>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怪兽抠图-1567995265470.png"/>
                    <pic:cNvPicPr/>
                  </pic:nvPicPr>
                  <pic:blipFill>
                    <a:blip r:embed="rId15">
                      <a:extLst>
                        <a:ext uri="{28A0092B-C50C-407E-A947-70E740481C1C}">
                          <a14:useLocalDpi xmlns:a14="http://schemas.microsoft.com/office/drawing/2010/main" val="0"/>
                        </a:ext>
                      </a:extLst>
                    </a:blip>
                    <a:stretch>
                      <a:fillRect/>
                    </a:stretch>
                  </pic:blipFill>
                  <pic:spPr>
                    <a:xfrm>
                      <a:off x="0" y="0"/>
                      <a:ext cx="6290733" cy="11248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C9330A8" wp14:editId="65BE9716">
                <wp:simplePos x="0" y="0"/>
                <wp:positionH relativeFrom="margin">
                  <wp:posOffset>1651000</wp:posOffset>
                </wp:positionH>
                <wp:positionV relativeFrom="paragraph">
                  <wp:posOffset>1591733</wp:posOffset>
                </wp:positionV>
                <wp:extent cx="3973195" cy="1210310"/>
                <wp:effectExtent l="0" t="0" r="0" b="8890"/>
                <wp:wrapSquare wrapText="bothSides"/>
                <wp:docPr id="2" name="文本框 2"/>
                <wp:cNvGraphicFramePr/>
                <a:graphic xmlns:a="http://schemas.openxmlformats.org/drawingml/2006/main">
                  <a:graphicData uri="http://schemas.microsoft.com/office/word/2010/wordprocessingShape">
                    <wps:wsp>
                      <wps:cNvSpPr txBox="1"/>
                      <wps:spPr>
                        <a:xfrm>
                          <a:off x="0" y="0"/>
                          <a:ext cx="3973195" cy="1210310"/>
                        </a:xfrm>
                        <a:prstGeom prst="rect">
                          <a:avLst/>
                        </a:prstGeom>
                        <a:noFill/>
                        <a:ln>
                          <a:noFill/>
                        </a:ln>
                        <a:effectLst/>
                      </wps:spPr>
                      <wps:txbx>
                        <w:txbxContent>
                          <w:p w:rsidR="00F25CF4" w:rsidRPr="00F67CDD" w:rsidRDefault="00F25CF4" w:rsidP="00D566AC">
                            <w:pPr>
                              <w:jc w:val="right"/>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CDD">
                              <w:rPr>
                                <w:rFonts w:ascii="黑体" w:eastAsia="黑体" w:hAnsi="黑体" w:hint="eastAsia"/>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67CDD">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019</w:t>
                            </w:r>
                            <w:r w:rsidRPr="00F67CDD">
                              <w:rPr>
                                <w:rFonts w:ascii="黑体" w:eastAsia="黑体" w:hAnsi="黑体" w:hint="eastAsia"/>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届毕业生</w:t>
                            </w:r>
                          </w:p>
                          <w:p w:rsidR="00F25CF4" w:rsidRPr="00F67CDD" w:rsidRDefault="00F25CF4" w:rsidP="00D566AC">
                            <w:pPr>
                              <w:jc w:val="right"/>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CDD">
                              <w:rPr>
                                <w:rFonts w:ascii="黑体" w:eastAsia="黑体" w:hAnsi="黑体" w:hint="eastAsia"/>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就业</w:t>
                            </w:r>
                            <w:r w:rsidRPr="00F67CDD">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质量年度报告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330A8" id="_x0000_t202" coordsize="21600,21600" o:spt="202" path="m,l,21600r21600,l21600,xe">
                <v:stroke joinstyle="miter"/>
                <v:path gradientshapeok="t" o:connecttype="rect"/>
              </v:shapetype>
              <v:shape id="文本框 2" o:spid="_x0000_s1026" type="#_x0000_t202" style="position:absolute;left:0;text-align:left;margin-left:130pt;margin-top:125.35pt;width:312.85pt;height:9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" filled="f" stroked="f">
                <v:textbox>
                  <w:txbxContent>
                    <w:p w:rsidR="00F25CF4" w:rsidRPr="00F67CDD" w:rsidRDefault="00F25CF4" w:rsidP="00D566AC">
                      <w:pPr>
                        <w:jc w:val="right"/>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CDD">
                        <w:rPr>
                          <w:rFonts w:ascii="黑体" w:eastAsia="黑体" w:hAnsi="黑体" w:hint="eastAsia"/>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67CDD">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019</w:t>
                      </w:r>
                      <w:r w:rsidRPr="00F67CDD">
                        <w:rPr>
                          <w:rFonts w:ascii="黑体" w:eastAsia="黑体" w:hAnsi="黑体" w:hint="eastAsia"/>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届毕业生</w:t>
                      </w:r>
                    </w:p>
                    <w:p w:rsidR="00F25CF4" w:rsidRPr="00F67CDD" w:rsidRDefault="00F25CF4" w:rsidP="00D566AC">
                      <w:pPr>
                        <w:jc w:val="right"/>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CDD">
                        <w:rPr>
                          <w:rFonts w:ascii="黑体" w:eastAsia="黑体" w:hAnsi="黑体" w:hint="eastAsia"/>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就业</w:t>
                      </w:r>
                      <w:r w:rsidRPr="00F67CDD">
                        <w:rPr>
                          <w:rFonts w:ascii="黑体" w:eastAsia="黑体" w:hAnsi="黑体"/>
                          <w:b/>
                          <w:bCs/>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质量年度报告</w:t>
                      </w:r>
                    </w:p>
                  </w:txbxContent>
                </v:textbox>
                <w10:wrap type="square" anchorx="margin"/>
              </v:shape>
            </w:pict>
          </mc:Fallback>
        </mc:AlternateContent>
      </w:r>
      <w:r w:rsidR="0078450A">
        <w:rPr>
          <w:noProof/>
        </w:rPr>
        <mc:AlternateContent>
          <mc:Choice Requires="wps">
            <w:drawing>
              <wp:anchor distT="0" distB="0" distL="114300" distR="114300" simplePos="0" relativeHeight="251669504" behindDoc="0" locked="0" layoutInCell="1" allowOverlap="1">
                <wp:simplePos x="0" y="0"/>
                <wp:positionH relativeFrom="page">
                  <wp:align>left</wp:align>
                </wp:positionH>
                <wp:positionV relativeFrom="paragraph">
                  <wp:posOffset>6781619</wp:posOffset>
                </wp:positionV>
                <wp:extent cx="555171" cy="261258"/>
                <wp:effectExtent l="38100" t="38100" r="35560" b="43815"/>
                <wp:wrapNone/>
                <wp:docPr id="10" name="矩形 10"/>
                <wp:cNvGraphicFramePr/>
                <a:graphic xmlns:a="http://schemas.openxmlformats.org/drawingml/2006/main">
                  <a:graphicData uri="http://schemas.microsoft.com/office/word/2010/wordprocessingShape">
                    <wps:wsp>
                      <wps:cNvSpPr/>
                      <wps:spPr>
                        <a:xfrm rot="325338">
                          <a:off x="0" y="0"/>
                          <a:ext cx="555171" cy="261258"/>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CA790" id="矩形 10" o:spid="_x0000_s1026" style="position:absolute;left:0;text-align:left;margin-left:0;margin-top:534pt;width:43.7pt;height:20.55pt;rotation:355356fd;z-index:2516695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" fillcolor="white [3212]" strokecolor="white [3212]" strokeweight=".5pt">
                <w10:wrap anchorx="page"/>
              </v:rect>
            </w:pict>
          </mc:Fallback>
        </mc:AlternateContent>
      </w:r>
    </w:p>
    <w:sdt>
      <w:sdtPr>
        <w:rPr>
          <w:rFonts w:asciiTheme="minorHAnsi" w:eastAsiaTheme="minorEastAsia" w:hAnsiTheme="minorHAnsi" w:cstheme="minorBidi"/>
          <w:color w:val="auto"/>
          <w:kern w:val="2"/>
          <w:sz w:val="24"/>
          <w:szCs w:val="22"/>
          <w:lang w:val="zh-CN"/>
        </w:rPr>
        <w:id w:val="1043329942"/>
        <w:docPartObj>
          <w:docPartGallery w:val="Table of Contents"/>
          <w:docPartUnique/>
        </w:docPartObj>
      </w:sdtPr>
      <w:sdtEndPr>
        <w:rPr>
          <w:b/>
          <w:bCs/>
        </w:rPr>
      </w:sdtEndPr>
      <w:sdtContent>
        <w:p w:rsidR="0018495D" w:rsidRPr="00B67ACC" w:rsidRDefault="0018495D" w:rsidP="00B67ACC">
          <w:pPr>
            <w:pStyle w:val="TOC"/>
            <w:jc w:val="center"/>
          </w:pPr>
          <w:r w:rsidRPr="00B67ACC">
            <w:t>目录</w:t>
          </w:r>
        </w:p>
        <w:p w:rsidR="00F94785" w:rsidRDefault="0018495D">
          <w:pPr>
            <w:pStyle w:val="10"/>
            <w:tabs>
              <w:tab w:val="right" w:leader="dot" w:pos="8296"/>
            </w:tabs>
            <w:rPr>
              <w:noProof/>
              <w:sz w:val="21"/>
            </w:rPr>
          </w:pPr>
          <w:r>
            <w:rPr>
              <w:b/>
              <w:bCs/>
              <w:lang w:val="zh-CN"/>
            </w:rPr>
            <w:fldChar w:fldCharType="begin"/>
          </w:r>
          <w:r>
            <w:rPr>
              <w:b/>
              <w:bCs/>
              <w:lang w:val="zh-CN"/>
            </w:rPr>
            <w:instrText xml:space="preserve"> TOC \o "1-3" \h \z \u </w:instrText>
          </w:r>
          <w:r>
            <w:rPr>
              <w:b/>
              <w:bCs/>
              <w:lang w:val="zh-CN"/>
            </w:rPr>
            <w:fldChar w:fldCharType="separate"/>
          </w:r>
          <w:hyperlink w:anchor="_Toc27471071" w:history="1">
            <w:r w:rsidR="00F94785" w:rsidRPr="00136D86">
              <w:rPr>
                <w:rStyle w:val="a5"/>
                <w:rFonts w:hint="eastAsia"/>
                <w:noProof/>
              </w:rPr>
              <w:t>前言</w:t>
            </w:r>
            <w:r w:rsidR="00F94785">
              <w:rPr>
                <w:noProof/>
                <w:webHidden/>
              </w:rPr>
              <w:tab/>
            </w:r>
            <w:r w:rsidR="00F94785">
              <w:rPr>
                <w:noProof/>
                <w:webHidden/>
              </w:rPr>
              <w:fldChar w:fldCharType="begin"/>
            </w:r>
            <w:r w:rsidR="00F94785">
              <w:rPr>
                <w:noProof/>
                <w:webHidden/>
              </w:rPr>
              <w:instrText xml:space="preserve"> PAGEREF _Toc27471071 \h </w:instrText>
            </w:r>
            <w:r w:rsidR="00F94785">
              <w:rPr>
                <w:noProof/>
                <w:webHidden/>
              </w:rPr>
            </w:r>
            <w:r w:rsidR="00F94785">
              <w:rPr>
                <w:noProof/>
                <w:webHidden/>
              </w:rPr>
              <w:fldChar w:fldCharType="separate"/>
            </w:r>
            <w:r w:rsidR="001061F5">
              <w:rPr>
                <w:noProof/>
                <w:webHidden/>
              </w:rPr>
              <w:t>1</w:t>
            </w:r>
            <w:r w:rsidR="00F94785">
              <w:rPr>
                <w:noProof/>
                <w:webHidden/>
              </w:rPr>
              <w:fldChar w:fldCharType="end"/>
            </w:r>
          </w:hyperlink>
        </w:p>
        <w:p w:rsidR="00F94785" w:rsidRDefault="00F94785">
          <w:pPr>
            <w:pStyle w:val="10"/>
            <w:tabs>
              <w:tab w:val="right" w:leader="dot" w:pos="8296"/>
            </w:tabs>
            <w:rPr>
              <w:noProof/>
              <w:sz w:val="21"/>
            </w:rPr>
          </w:pPr>
          <w:hyperlink w:anchor="_Toc27471072" w:history="1">
            <w:r w:rsidRPr="00136D86">
              <w:rPr>
                <w:rStyle w:val="a5"/>
                <w:rFonts w:hint="eastAsia"/>
                <w:noProof/>
              </w:rPr>
              <w:t>学校概况</w:t>
            </w:r>
            <w:r>
              <w:rPr>
                <w:noProof/>
                <w:webHidden/>
              </w:rPr>
              <w:tab/>
            </w:r>
            <w:r>
              <w:rPr>
                <w:noProof/>
                <w:webHidden/>
              </w:rPr>
              <w:fldChar w:fldCharType="begin"/>
            </w:r>
            <w:r>
              <w:rPr>
                <w:noProof/>
                <w:webHidden/>
              </w:rPr>
              <w:instrText xml:space="preserve"> PAGEREF _Toc27471072 \h </w:instrText>
            </w:r>
            <w:r>
              <w:rPr>
                <w:noProof/>
                <w:webHidden/>
              </w:rPr>
            </w:r>
            <w:r>
              <w:rPr>
                <w:noProof/>
                <w:webHidden/>
              </w:rPr>
              <w:fldChar w:fldCharType="separate"/>
            </w:r>
            <w:r w:rsidR="001061F5">
              <w:rPr>
                <w:noProof/>
                <w:webHidden/>
              </w:rPr>
              <w:t>2</w:t>
            </w:r>
            <w:r>
              <w:rPr>
                <w:noProof/>
                <w:webHidden/>
              </w:rPr>
              <w:fldChar w:fldCharType="end"/>
            </w:r>
          </w:hyperlink>
        </w:p>
        <w:p w:rsidR="00F94785" w:rsidRDefault="00F94785">
          <w:pPr>
            <w:pStyle w:val="10"/>
            <w:tabs>
              <w:tab w:val="right" w:leader="dot" w:pos="8296"/>
            </w:tabs>
            <w:rPr>
              <w:noProof/>
              <w:sz w:val="21"/>
            </w:rPr>
          </w:pPr>
          <w:hyperlink w:anchor="_Toc27471073" w:history="1">
            <w:r w:rsidRPr="00136D86">
              <w:rPr>
                <w:rStyle w:val="a5"/>
                <w:rFonts w:hint="eastAsia"/>
                <w:noProof/>
              </w:rPr>
              <w:t>第一章</w:t>
            </w:r>
            <w:r w:rsidRPr="00136D86">
              <w:rPr>
                <w:rStyle w:val="a5"/>
                <w:noProof/>
              </w:rPr>
              <w:t xml:space="preserve"> 2019</w:t>
            </w:r>
            <w:r w:rsidRPr="00136D86">
              <w:rPr>
                <w:rStyle w:val="a5"/>
                <w:rFonts w:hint="eastAsia"/>
                <w:noProof/>
              </w:rPr>
              <w:t>届毕业生就业基本情况</w:t>
            </w:r>
            <w:r>
              <w:rPr>
                <w:noProof/>
                <w:webHidden/>
              </w:rPr>
              <w:tab/>
            </w:r>
            <w:r>
              <w:rPr>
                <w:noProof/>
                <w:webHidden/>
              </w:rPr>
              <w:fldChar w:fldCharType="begin"/>
            </w:r>
            <w:r>
              <w:rPr>
                <w:noProof/>
                <w:webHidden/>
              </w:rPr>
              <w:instrText xml:space="preserve"> PAGEREF _Toc27471073 \h </w:instrText>
            </w:r>
            <w:r>
              <w:rPr>
                <w:noProof/>
                <w:webHidden/>
              </w:rPr>
            </w:r>
            <w:r>
              <w:rPr>
                <w:noProof/>
                <w:webHidden/>
              </w:rPr>
              <w:fldChar w:fldCharType="separate"/>
            </w:r>
            <w:r w:rsidR="001061F5">
              <w:rPr>
                <w:noProof/>
                <w:webHidden/>
              </w:rPr>
              <w:t>4</w:t>
            </w:r>
            <w:r>
              <w:rPr>
                <w:noProof/>
                <w:webHidden/>
              </w:rPr>
              <w:fldChar w:fldCharType="end"/>
            </w:r>
          </w:hyperlink>
        </w:p>
        <w:p w:rsidR="00F94785" w:rsidRDefault="00F94785">
          <w:pPr>
            <w:pStyle w:val="25"/>
            <w:tabs>
              <w:tab w:val="right" w:leader="dot" w:pos="8296"/>
            </w:tabs>
            <w:ind w:left="480"/>
            <w:rPr>
              <w:noProof/>
              <w:sz w:val="21"/>
            </w:rPr>
          </w:pPr>
          <w:hyperlink w:anchor="_Toc27471074" w:history="1">
            <w:r w:rsidRPr="00136D86">
              <w:rPr>
                <w:rStyle w:val="a5"/>
                <w:rFonts w:hint="eastAsia"/>
                <w:noProof/>
              </w:rPr>
              <w:t>一、毕业生基本规模</w:t>
            </w:r>
            <w:r>
              <w:rPr>
                <w:noProof/>
                <w:webHidden/>
              </w:rPr>
              <w:tab/>
            </w:r>
            <w:r>
              <w:rPr>
                <w:noProof/>
                <w:webHidden/>
              </w:rPr>
              <w:fldChar w:fldCharType="begin"/>
            </w:r>
            <w:r>
              <w:rPr>
                <w:noProof/>
                <w:webHidden/>
              </w:rPr>
              <w:instrText xml:space="preserve"> PAGEREF _Toc27471074 \h </w:instrText>
            </w:r>
            <w:r>
              <w:rPr>
                <w:noProof/>
                <w:webHidden/>
              </w:rPr>
            </w:r>
            <w:r>
              <w:rPr>
                <w:noProof/>
                <w:webHidden/>
              </w:rPr>
              <w:fldChar w:fldCharType="separate"/>
            </w:r>
            <w:r w:rsidR="001061F5">
              <w:rPr>
                <w:noProof/>
                <w:webHidden/>
              </w:rPr>
              <w:t>4</w:t>
            </w:r>
            <w:r>
              <w:rPr>
                <w:noProof/>
                <w:webHidden/>
              </w:rPr>
              <w:fldChar w:fldCharType="end"/>
            </w:r>
          </w:hyperlink>
        </w:p>
        <w:p w:rsidR="00F94785" w:rsidRDefault="00F94785">
          <w:pPr>
            <w:pStyle w:val="25"/>
            <w:tabs>
              <w:tab w:val="right" w:leader="dot" w:pos="8296"/>
            </w:tabs>
            <w:ind w:left="480"/>
            <w:rPr>
              <w:noProof/>
              <w:sz w:val="21"/>
            </w:rPr>
          </w:pPr>
          <w:hyperlink w:anchor="_Toc27471075" w:history="1">
            <w:r w:rsidRPr="00136D86">
              <w:rPr>
                <w:rStyle w:val="a5"/>
                <w:rFonts w:hint="eastAsia"/>
                <w:noProof/>
              </w:rPr>
              <w:t>二、毕业生结构及分类</w:t>
            </w:r>
            <w:r>
              <w:rPr>
                <w:noProof/>
                <w:webHidden/>
              </w:rPr>
              <w:tab/>
            </w:r>
            <w:r>
              <w:rPr>
                <w:noProof/>
                <w:webHidden/>
              </w:rPr>
              <w:fldChar w:fldCharType="begin"/>
            </w:r>
            <w:r>
              <w:rPr>
                <w:noProof/>
                <w:webHidden/>
              </w:rPr>
              <w:instrText xml:space="preserve"> PAGEREF _Toc27471075 \h </w:instrText>
            </w:r>
            <w:r>
              <w:rPr>
                <w:noProof/>
                <w:webHidden/>
              </w:rPr>
            </w:r>
            <w:r>
              <w:rPr>
                <w:noProof/>
                <w:webHidden/>
              </w:rPr>
              <w:fldChar w:fldCharType="separate"/>
            </w:r>
            <w:r w:rsidR="001061F5">
              <w:rPr>
                <w:noProof/>
                <w:webHidden/>
              </w:rPr>
              <w:t>4</w:t>
            </w:r>
            <w:r>
              <w:rPr>
                <w:noProof/>
                <w:webHidden/>
              </w:rPr>
              <w:fldChar w:fldCharType="end"/>
            </w:r>
          </w:hyperlink>
        </w:p>
        <w:p w:rsidR="00F94785" w:rsidRDefault="00F94785">
          <w:pPr>
            <w:pStyle w:val="33"/>
            <w:tabs>
              <w:tab w:val="right" w:leader="dot" w:pos="8296"/>
            </w:tabs>
            <w:ind w:left="960"/>
            <w:rPr>
              <w:noProof/>
              <w:sz w:val="21"/>
            </w:rPr>
          </w:pPr>
          <w:hyperlink w:anchor="_Toc27471076" w:history="1">
            <w:r w:rsidRPr="00136D86">
              <w:rPr>
                <w:rStyle w:val="a5"/>
                <w:rFonts w:hint="eastAsia"/>
                <w:noProof/>
              </w:rPr>
              <w:t>（一）性别结构</w:t>
            </w:r>
            <w:r>
              <w:rPr>
                <w:noProof/>
                <w:webHidden/>
              </w:rPr>
              <w:tab/>
            </w:r>
            <w:r>
              <w:rPr>
                <w:noProof/>
                <w:webHidden/>
              </w:rPr>
              <w:fldChar w:fldCharType="begin"/>
            </w:r>
            <w:r>
              <w:rPr>
                <w:noProof/>
                <w:webHidden/>
              </w:rPr>
              <w:instrText xml:space="preserve"> PAGEREF _Toc27471076 \h </w:instrText>
            </w:r>
            <w:r>
              <w:rPr>
                <w:noProof/>
                <w:webHidden/>
              </w:rPr>
            </w:r>
            <w:r>
              <w:rPr>
                <w:noProof/>
                <w:webHidden/>
              </w:rPr>
              <w:fldChar w:fldCharType="separate"/>
            </w:r>
            <w:r w:rsidR="001061F5">
              <w:rPr>
                <w:noProof/>
                <w:webHidden/>
              </w:rPr>
              <w:t>4</w:t>
            </w:r>
            <w:r>
              <w:rPr>
                <w:noProof/>
                <w:webHidden/>
              </w:rPr>
              <w:fldChar w:fldCharType="end"/>
            </w:r>
          </w:hyperlink>
        </w:p>
        <w:p w:rsidR="00F94785" w:rsidRDefault="00F94785">
          <w:pPr>
            <w:pStyle w:val="33"/>
            <w:tabs>
              <w:tab w:val="right" w:leader="dot" w:pos="8296"/>
            </w:tabs>
            <w:ind w:left="960"/>
            <w:rPr>
              <w:noProof/>
              <w:sz w:val="21"/>
            </w:rPr>
          </w:pPr>
          <w:hyperlink w:anchor="_Toc27471077" w:history="1">
            <w:r w:rsidRPr="00136D86">
              <w:rPr>
                <w:rStyle w:val="a5"/>
                <w:rFonts w:hint="eastAsia"/>
                <w:noProof/>
              </w:rPr>
              <w:t>（二）民族结构</w:t>
            </w:r>
            <w:r>
              <w:rPr>
                <w:noProof/>
                <w:webHidden/>
              </w:rPr>
              <w:tab/>
            </w:r>
            <w:r>
              <w:rPr>
                <w:noProof/>
                <w:webHidden/>
              </w:rPr>
              <w:fldChar w:fldCharType="begin"/>
            </w:r>
            <w:r>
              <w:rPr>
                <w:noProof/>
                <w:webHidden/>
              </w:rPr>
              <w:instrText xml:space="preserve"> PAGEREF _Toc27471077 \h </w:instrText>
            </w:r>
            <w:r>
              <w:rPr>
                <w:noProof/>
                <w:webHidden/>
              </w:rPr>
            </w:r>
            <w:r>
              <w:rPr>
                <w:noProof/>
                <w:webHidden/>
              </w:rPr>
              <w:fldChar w:fldCharType="separate"/>
            </w:r>
            <w:r w:rsidR="001061F5">
              <w:rPr>
                <w:noProof/>
                <w:webHidden/>
              </w:rPr>
              <w:t>4</w:t>
            </w:r>
            <w:r>
              <w:rPr>
                <w:noProof/>
                <w:webHidden/>
              </w:rPr>
              <w:fldChar w:fldCharType="end"/>
            </w:r>
          </w:hyperlink>
        </w:p>
        <w:p w:rsidR="00F94785" w:rsidRDefault="00F94785">
          <w:pPr>
            <w:pStyle w:val="33"/>
            <w:tabs>
              <w:tab w:val="right" w:leader="dot" w:pos="8296"/>
            </w:tabs>
            <w:ind w:left="960"/>
            <w:rPr>
              <w:noProof/>
              <w:sz w:val="21"/>
            </w:rPr>
          </w:pPr>
          <w:hyperlink w:anchor="_Toc27471078" w:history="1">
            <w:r w:rsidRPr="00136D86">
              <w:rPr>
                <w:rStyle w:val="a5"/>
                <w:rFonts w:hint="eastAsia"/>
                <w:noProof/>
              </w:rPr>
              <w:t>（三）各院系、专业结构</w:t>
            </w:r>
            <w:r>
              <w:rPr>
                <w:noProof/>
                <w:webHidden/>
              </w:rPr>
              <w:tab/>
            </w:r>
            <w:r>
              <w:rPr>
                <w:noProof/>
                <w:webHidden/>
              </w:rPr>
              <w:fldChar w:fldCharType="begin"/>
            </w:r>
            <w:r>
              <w:rPr>
                <w:noProof/>
                <w:webHidden/>
              </w:rPr>
              <w:instrText xml:space="preserve"> PAGEREF _Toc27471078 \h </w:instrText>
            </w:r>
            <w:r>
              <w:rPr>
                <w:noProof/>
                <w:webHidden/>
              </w:rPr>
            </w:r>
            <w:r>
              <w:rPr>
                <w:noProof/>
                <w:webHidden/>
              </w:rPr>
              <w:fldChar w:fldCharType="separate"/>
            </w:r>
            <w:r w:rsidR="001061F5">
              <w:rPr>
                <w:noProof/>
                <w:webHidden/>
              </w:rPr>
              <w:t>5</w:t>
            </w:r>
            <w:r>
              <w:rPr>
                <w:noProof/>
                <w:webHidden/>
              </w:rPr>
              <w:fldChar w:fldCharType="end"/>
            </w:r>
          </w:hyperlink>
        </w:p>
        <w:p w:rsidR="00F94785" w:rsidRDefault="00F94785">
          <w:pPr>
            <w:pStyle w:val="33"/>
            <w:tabs>
              <w:tab w:val="right" w:leader="dot" w:pos="8296"/>
            </w:tabs>
            <w:ind w:left="960"/>
            <w:rPr>
              <w:noProof/>
              <w:sz w:val="21"/>
            </w:rPr>
          </w:pPr>
          <w:hyperlink w:anchor="_Toc27471079" w:history="1">
            <w:r w:rsidRPr="00136D86">
              <w:rPr>
                <w:rStyle w:val="a5"/>
                <w:rFonts w:hint="eastAsia"/>
                <w:noProof/>
              </w:rPr>
              <w:t>（四）生源地结构</w:t>
            </w:r>
            <w:r>
              <w:rPr>
                <w:noProof/>
                <w:webHidden/>
              </w:rPr>
              <w:tab/>
            </w:r>
            <w:r>
              <w:rPr>
                <w:noProof/>
                <w:webHidden/>
              </w:rPr>
              <w:fldChar w:fldCharType="begin"/>
            </w:r>
            <w:r>
              <w:rPr>
                <w:noProof/>
                <w:webHidden/>
              </w:rPr>
              <w:instrText xml:space="preserve"> PAGEREF _Toc27471079 \h </w:instrText>
            </w:r>
            <w:r>
              <w:rPr>
                <w:noProof/>
                <w:webHidden/>
              </w:rPr>
            </w:r>
            <w:r>
              <w:rPr>
                <w:noProof/>
                <w:webHidden/>
              </w:rPr>
              <w:fldChar w:fldCharType="separate"/>
            </w:r>
            <w:r w:rsidR="001061F5">
              <w:rPr>
                <w:noProof/>
                <w:webHidden/>
              </w:rPr>
              <w:t>7</w:t>
            </w:r>
            <w:r>
              <w:rPr>
                <w:noProof/>
                <w:webHidden/>
              </w:rPr>
              <w:fldChar w:fldCharType="end"/>
            </w:r>
          </w:hyperlink>
        </w:p>
        <w:p w:rsidR="00F94785" w:rsidRDefault="00F94785">
          <w:pPr>
            <w:pStyle w:val="33"/>
            <w:tabs>
              <w:tab w:val="right" w:leader="dot" w:pos="8296"/>
            </w:tabs>
            <w:ind w:left="960"/>
            <w:rPr>
              <w:noProof/>
              <w:sz w:val="21"/>
            </w:rPr>
          </w:pPr>
          <w:hyperlink w:anchor="_Toc27471080" w:history="1">
            <w:r w:rsidRPr="00136D86">
              <w:rPr>
                <w:rStyle w:val="a5"/>
                <w:rFonts w:hint="eastAsia"/>
                <w:noProof/>
              </w:rPr>
              <w:t>（五）困难类别分布</w:t>
            </w:r>
            <w:r>
              <w:rPr>
                <w:noProof/>
                <w:webHidden/>
              </w:rPr>
              <w:tab/>
            </w:r>
            <w:r>
              <w:rPr>
                <w:noProof/>
                <w:webHidden/>
              </w:rPr>
              <w:fldChar w:fldCharType="begin"/>
            </w:r>
            <w:r>
              <w:rPr>
                <w:noProof/>
                <w:webHidden/>
              </w:rPr>
              <w:instrText xml:space="preserve"> PAGEREF _Toc27471080 \h </w:instrText>
            </w:r>
            <w:r>
              <w:rPr>
                <w:noProof/>
                <w:webHidden/>
              </w:rPr>
            </w:r>
            <w:r>
              <w:rPr>
                <w:noProof/>
                <w:webHidden/>
              </w:rPr>
              <w:fldChar w:fldCharType="separate"/>
            </w:r>
            <w:r w:rsidR="001061F5">
              <w:rPr>
                <w:noProof/>
                <w:webHidden/>
              </w:rPr>
              <w:t>9</w:t>
            </w:r>
            <w:r>
              <w:rPr>
                <w:noProof/>
                <w:webHidden/>
              </w:rPr>
              <w:fldChar w:fldCharType="end"/>
            </w:r>
          </w:hyperlink>
        </w:p>
        <w:p w:rsidR="00F94785" w:rsidRDefault="00F94785">
          <w:pPr>
            <w:pStyle w:val="25"/>
            <w:tabs>
              <w:tab w:val="right" w:leader="dot" w:pos="8296"/>
            </w:tabs>
            <w:ind w:left="480"/>
            <w:rPr>
              <w:noProof/>
              <w:sz w:val="21"/>
            </w:rPr>
          </w:pPr>
          <w:hyperlink w:anchor="_Toc27471081" w:history="1">
            <w:r w:rsidRPr="00136D86">
              <w:rPr>
                <w:rStyle w:val="a5"/>
                <w:rFonts w:hint="eastAsia"/>
                <w:noProof/>
              </w:rPr>
              <w:t>三、就业率情况</w:t>
            </w:r>
            <w:r>
              <w:rPr>
                <w:noProof/>
                <w:webHidden/>
              </w:rPr>
              <w:tab/>
            </w:r>
            <w:r>
              <w:rPr>
                <w:noProof/>
                <w:webHidden/>
              </w:rPr>
              <w:fldChar w:fldCharType="begin"/>
            </w:r>
            <w:r>
              <w:rPr>
                <w:noProof/>
                <w:webHidden/>
              </w:rPr>
              <w:instrText xml:space="preserve"> PAGEREF _Toc27471081 \h </w:instrText>
            </w:r>
            <w:r>
              <w:rPr>
                <w:noProof/>
                <w:webHidden/>
              </w:rPr>
            </w:r>
            <w:r>
              <w:rPr>
                <w:noProof/>
                <w:webHidden/>
              </w:rPr>
              <w:fldChar w:fldCharType="separate"/>
            </w:r>
            <w:r w:rsidR="001061F5">
              <w:rPr>
                <w:noProof/>
                <w:webHidden/>
              </w:rPr>
              <w:t>9</w:t>
            </w:r>
            <w:r>
              <w:rPr>
                <w:noProof/>
                <w:webHidden/>
              </w:rPr>
              <w:fldChar w:fldCharType="end"/>
            </w:r>
          </w:hyperlink>
        </w:p>
        <w:p w:rsidR="00F94785" w:rsidRDefault="00F94785">
          <w:pPr>
            <w:pStyle w:val="33"/>
            <w:tabs>
              <w:tab w:val="right" w:leader="dot" w:pos="8296"/>
            </w:tabs>
            <w:ind w:left="960"/>
            <w:rPr>
              <w:noProof/>
              <w:sz w:val="21"/>
            </w:rPr>
          </w:pPr>
          <w:hyperlink w:anchor="_Toc27471082" w:history="1">
            <w:r w:rsidRPr="00136D86">
              <w:rPr>
                <w:rStyle w:val="a5"/>
                <w:rFonts w:hint="eastAsia"/>
                <w:noProof/>
              </w:rPr>
              <w:t>（一）毕业生就业基本情况</w:t>
            </w:r>
            <w:r>
              <w:rPr>
                <w:noProof/>
                <w:webHidden/>
              </w:rPr>
              <w:tab/>
            </w:r>
            <w:r>
              <w:rPr>
                <w:noProof/>
                <w:webHidden/>
              </w:rPr>
              <w:fldChar w:fldCharType="begin"/>
            </w:r>
            <w:r>
              <w:rPr>
                <w:noProof/>
                <w:webHidden/>
              </w:rPr>
              <w:instrText xml:space="preserve"> PAGEREF _Toc27471082 \h </w:instrText>
            </w:r>
            <w:r>
              <w:rPr>
                <w:noProof/>
                <w:webHidden/>
              </w:rPr>
            </w:r>
            <w:r>
              <w:rPr>
                <w:noProof/>
                <w:webHidden/>
              </w:rPr>
              <w:fldChar w:fldCharType="separate"/>
            </w:r>
            <w:r w:rsidR="001061F5">
              <w:rPr>
                <w:noProof/>
                <w:webHidden/>
              </w:rPr>
              <w:t>9</w:t>
            </w:r>
            <w:r>
              <w:rPr>
                <w:noProof/>
                <w:webHidden/>
              </w:rPr>
              <w:fldChar w:fldCharType="end"/>
            </w:r>
          </w:hyperlink>
        </w:p>
        <w:p w:rsidR="00F94785" w:rsidRDefault="00F94785">
          <w:pPr>
            <w:pStyle w:val="33"/>
            <w:tabs>
              <w:tab w:val="right" w:leader="dot" w:pos="8296"/>
            </w:tabs>
            <w:ind w:left="960"/>
            <w:rPr>
              <w:noProof/>
              <w:sz w:val="21"/>
            </w:rPr>
          </w:pPr>
          <w:hyperlink w:anchor="_Toc27471083" w:history="1">
            <w:r w:rsidRPr="00136D86">
              <w:rPr>
                <w:rStyle w:val="a5"/>
                <w:rFonts w:hint="eastAsia"/>
                <w:noProof/>
              </w:rPr>
              <w:t>（二）困难生就业情况</w:t>
            </w:r>
            <w:r>
              <w:rPr>
                <w:noProof/>
                <w:webHidden/>
              </w:rPr>
              <w:tab/>
            </w:r>
            <w:r>
              <w:rPr>
                <w:noProof/>
                <w:webHidden/>
              </w:rPr>
              <w:fldChar w:fldCharType="begin"/>
            </w:r>
            <w:r>
              <w:rPr>
                <w:noProof/>
                <w:webHidden/>
              </w:rPr>
              <w:instrText xml:space="preserve"> PAGEREF _Toc27471083 \h </w:instrText>
            </w:r>
            <w:r>
              <w:rPr>
                <w:noProof/>
                <w:webHidden/>
              </w:rPr>
            </w:r>
            <w:r>
              <w:rPr>
                <w:noProof/>
                <w:webHidden/>
              </w:rPr>
              <w:fldChar w:fldCharType="separate"/>
            </w:r>
            <w:r w:rsidR="001061F5">
              <w:rPr>
                <w:noProof/>
                <w:webHidden/>
              </w:rPr>
              <w:t>10</w:t>
            </w:r>
            <w:r>
              <w:rPr>
                <w:noProof/>
                <w:webHidden/>
              </w:rPr>
              <w:fldChar w:fldCharType="end"/>
            </w:r>
          </w:hyperlink>
        </w:p>
        <w:p w:rsidR="00F94785" w:rsidRDefault="00F94785">
          <w:pPr>
            <w:pStyle w:val="33"/>
            <w:tabs>
              <w:tab w:val="right" w:leader="dot" w:pos="8296"/>
            </w:tabs>
            <w:ind w:left="960"/>
            <w:rPr>
              <w:noProof/>
              <w:sz w:val="21"/>
            </w:rPr>
          </w:pPr>
          <w:hyperlink w:anchor="_Toc27471084" w:history="1">
            <w:r w:rsidRPr="00136D86">
              <w:rPr>
                <w:rStyle w:val="a5"/>
                <w:rFonts w:hint="eastAsia"/>
                <w:noProof/>
              </w:rPr>
              <w:t>（三）各院系、专业就业率</w:t>
            </w:r>
            <w:r>
              <w:rPr>
                <w:noProof/>
                <w:webHidden/>
              </w:rPr>
              <w:tab/>
            </w:r>
            <w:r>
              <w:rPr>
                <w:noProof/>
                <w:webHidden/>
              </w:rPr>
              <w:fldChar w:fldCharType="begin"/>
            </w:r>
            <w:r>
              <w:rPr>
                <w:noProof/>
                <w:webHidden/>
              </w:rPr>
              <w:instrText xml:space="preserve"> PAGEREF _Toc27471084 \h </w:instrText>
            </w:r>
            <w:r>
              <w:rPr>
                <w:noProof/>
                <w:webHidden/>
              </w:rPr>
            </w:r>
            <w:r>
              <w:rPr>
                <w:noProof/>
                <w:webHidden/>
              </w:rPr>
              <w:fldChar w:fldCharType="separate"/>
            </w:r>
            <w:r w:rsidR="001061F5">
              <w:rPr>
                <w:noProof/>
                <w:webHidden/>
              </w:rPr>
              <w:t>10</w:t>
            </w:r>
            <w:r>
              <w:rPr>
                <w:noProof/>
                <w:webHidden/>
              </w:rPr>
              <w:fldChar w:fldCharType="end"/>
            </w:r>
          </w:hyperlink>
        </w:p>
        <w:p w:rsidR="00F94785" w:rsidRDefault="00F94785">
          <w:pPr>
            <w:pStyle w:val="33"/>
            <w:tabs>
              <w:tab w:val="right" w:leader="dot" w:pos="8296"/>
            </w:tabs>
            <w:ind w:left="960"/>
            <w:rPr>
              <w:noProof/>
              <w:sz w:val="21"/>
            </w:rPr>
          </w:pPr>
          <w:hyperlink w:anchor="_Toc27471085" w:history="1">
            <w:r w:rsidRPr="00136D86">
              <w:rPr>
                <w:rStyle w:val="a5"/>
                <w:rFonts w:hint="eastAsia"/>
                <w:noProof/>
              </w:rPr>
              <w:t>（四）各民族毕业生就业率</w:t>
            </w:r>
            <w:r>
              <w:rPr>
                <w:noProof/>
                <w:webHidden/>
              </w:rPr>
              <w:tab/>
            </w:r>
            <w:r>
              <w:rPr>
                <w:noProof/>
                <w:webHidden/>
              </w:rPr>
              <w:fldChar w:fldCharType="begin"/>
            </w:r>
            <w:r>
              <w:rPr>
                <w:noProof/>
                <w:webHidden/>
              </w:rPr>
              <w:instrText xml:space="preserve"> PAGEREF _Toc27471085 \h </w:instrText>
            </w:r>
            <w:r>
              <w:rPr>
                <w:noProof/>
                <w:webHidden/>
              </w:rPr>
            </w:r>
            <w:r>
              <w:rPr>
                <w:noProof/>
                <w:webHidden/>
              </w:rPr>
              <w:fldChar w:fldCharType="separate"/>
            </w:r>
            <w:r w:rsidR="001061F5">
              <w:rPr>
                <w:noProof/>
                <w:webHidden/>
              </w:rPr>
              <w:t>12</w:t>
            </w:r>
            <w:r>
              <w:rPr>
                <w:noProof/>
                <w:webHidden/>
              </w:rPr>
              <w:fldChar w:fldCharType="end"/>
            </w:r>
          </w:hyperlink>
        </w:p>
        <w:p w:rsidR="00F94785" w:rsidRDefault="00F94785">
          <w:pPr>
            <w:pStyle w:val="25"/>
            <w:tabs>
              <w:tab w:val="right" w:leader="dot" w:pos="8296"/>
            </w:tabs>
            <w:ind w:left="480"/>
            <w:rPr>
              <w:noProof/>
              <w:sz w:val="21"/>
            </w:rPr>
          </w:pPr>
          <w:hyperlink w:anchor="_Toc27471086" w:history="1">
            <w:r w:rsidRPr="00136D86">
              <w:rPr>
                <w:rStyle w:val="a5"/>
                <w:rFonts w:hint="eastAsia"/>
                <w:noProof/>
              </w:rPr>
              <w:t>四、毕业生流向</w:t>
            </w:r>
            <w:r>
              <w:rPr>
                <w:noProof/>
                <w:webHidden/>
              </w:rPr>
              <w:tab/>
            </w:r>
            <w:r>
              <w:rPr>
                <w:noProof/>
                <w:webHidden/>
              </w:rPr>
              <w:fldChar w:fldCharType="begin"/>
            </w:r>
            <w:r>
              <w:rPr>
                <w:noProof/>
                <w:webHidden/>
              </w:rPr>
              <w:instrText xml:space="preserve"> PAGEREF _Toc27471086 \h </w:instrText>
            </w:r>
            <w:r>
              <w:rPr>
                <w:noProof/>
                <w:webHidden/>
              </w:rPr>
            </w:r>
            <w:r>
              <w:rPr>
                <w:noProof/>
                <w:webHidden/>
              </w:rPr>
              <w:fldChar w:fldCharType="separate"/>
            </w:r>
            <w:r w:rsidR="001061F5">
              <w:rPr>
                <w:noProof/>
                <w:webHidden/>
              </w:rPr>
              <w:t>12</w:t>
            </w:r>
            <w:r>
              <w:rPr>
                <w:noProof/>
                <w:webHidden/>
              </w:rPr>
              <w:fldChar w:fldCharType="end"/>
            </w:r>
          </w:hyperlink>
        </w:p>
        <w:p w:rsidR="00F94785" w:rsidRDefault="00F94785">
          <w:pPr>
            <w:pStyle w:val="33"/>
            <w:tabs>
              <w:tab w:val="right" w:leader="dot" w:pos="8296"/>
            </w:tabs>
            <w:ind w:left="960"/>
            <w:rPr>
              <w:noProof/>
              <w:sz w:val="21"/>
            </w:rPr>
          </w:pPr>
          <w:hyperlink w:anchor="_Toc27471087" w:history="1">
            <w:r w:rsidRPr="00136D86">
              <w:rPr>
                <w:rStyle w:val="a5"/>
                <w:rFonts w:hint="eastAsia"/>
                <w:noProof/>
              </w:rPr>
              <w:t>（一）签约单位性质</w:t>
            </w:r>
            <w:r>
              <w:rPr>
                <w:noProof/>
                <w:webHidden/>
              </w:rPr>
              <w:tab/>
            </w:r>
            <w:r>
              <w:rPr>
                <w:noProof/>
                <w:webHidden/>
              </w:rPr>
              <w:fldChar w:fldCharType="begin"/>
            </w:r>
            <w:r>
              <w:rPr>
                <w:noProof/>
                <w:webHidden/>
              </w:rPr>
              <w:instrText xml:space="preserve"> PAGEREF _Toc27471087 \h </w:instrText>
            </w:r>
            <w:r>
              <w:rPr>
                <w:noProof/>
                <w:webHidden/>
              </w:rPr>
            </w:r>
            <w:r>
              <w:rPr>
                <w:noProof/>
                <w:webHidden/>
              </w:rPr>
              <w:fldChar w:fldCharType="separate"/>
            </w:r>
            <w:r w:rsidR="001061F5">
              <w:rPr>
                <w:noProof/>
                <w:webHidden/>
              </w:rPr>
              <w:t>12</w:t>
            </w:r>
            <w:r>
              <w:rPr>
                <w:noProof/>
                <w:webHidden/>
              </w:rPr>
              <w:fldChar w:fldCharType="end"/>
            </w:r>
          </w:hyperlink>
        </w:p>
        <w:p w:rsidR="00F94785" w:rsidRDefault="00F94785">
          <w:pPr>
            <w:pStyle w:val="33"/>
            <w:tabs>
              <w:tab w:val="right" w:leader="dot" w:pos="8296"/>
            </w:tabs>
            <w:ind w:left="960"/>
            <w:rPr>
              <w:noProof/>
              <w:sz w:val="21"/>
            </w:rPr>
          </w:pPr>
          <w:hyperlink w:anchor="_Toc27471088" w:history="1">
            <w:r w:rsidRPr="00136D86">
              <w:rPr>
                <w:rStyle w:val="a5"/>
                <w:rFonts w:hint="eastAsia"/>
                <w:noProof/>
              </w:rPr>
              <w:t>（二）签约单位行业</w:t>
            </w:r>
            <w:r>
              <w:rPr>
                <w:noProof/>
                <w:webHidden/>
              </w:rPr>
              <w:tab/>
            </w:r>
            <w:r>
              <w:rPr>
                <w:noProof/>
                <w:webHidden/>
              </w:rPr>
              <w:fldChar w:fldCharType="begin"/>
            </w:r>
            <w:r>
              <w:rPr>
                <w:noProof/>
                <w:webHidden/>
              </w:rPr>
              <w:instrText xml:space="preserve"> PAGEREF _Toc27471088 \h </w:instrText>
            </w:r>
            <w:r>
              <w:rPr>
                <w:noProof/>
                <w:webHidden/>
              </w:rPr>
            </w:r>
            <w:r>
              <w:rPr>
                <w:noProof/>
                <w:webHidden/>
              </w:rPr>
              <w:fldChar w:fldCharType="separate"/>
            </w:r>
            <w:r w:rsidR="001061F5">
              <w:rPr>
                <w:noProof/>
                <w:webHidden/>
              </w:rPr>
              <w:t>13</w:t>
            </w:r>
            <w:r>
              <w:rPr>
                <w:noProof/>
                <w:webHidden/>
              </w:rPr>
              <w:fldChar w:fldCharType="end"/>
            </w:r>
          </w:hyperlink>
        </w:p>
        <w:p w:rsidR="00F94785" w:rsidRDefault="00F94785">
          <w:pPr>
            <w:pStyle w:val="33"/>
            <w:tabs>
              <w:tab w:val="right" w:leader="dot" w:pos="8296"/>
            </w:tabs>
            <w:ind w:left="960"/>
            <w:rPr>
              <w:noProof/>
              <w:sz w:val="21"/>
            </w:rPr>
          </w:pPr>
          <w:hyperlink w:anchor="_Toc27471089" w:history="1">
            <w:r w:rsidRPr="00136D86">
              <w:rPr>
                <w:rStyle w:val="a5"/>
                <w:rFonts w:hint="eastAsia"/>
                <w:noProof/>
              </w:rPr>
              <w:t>（三）工作职位类别</w:t>
            </w:r>
            <w:r>
              <w:rPr>
                <w:noProof/>
                <w:webHidden/>
              </w:rPr>
              <w:tab/>
            </w:r>
            <w:r>
              <w:rPr>
                <w:noProof/>
                <w:webHidden/>
              </w:rPr>
              <w:fldChar w:fldCharType="begin"/>
            </w:r>
            <w:r>
              <w:rPr>
                <w:noProof/>
                <w:webHidden/>
              </w:rPr>
              <w:instrText xml:space="preserve"> PAGEREF _Toc27471089 \h </w:instrText>
            </w:r>
            <w:r>
              <w:rPr>
                <w:noProof/>
                <w:webHidden/>
              </w:rPr>
            </w:r>
            <w:r>
              <w:rPr>
                <w:noProof/>
                <w:webHidden/>
              </w:rPr>
              <w:fldChar w:fldCharType="separate"/>
            </w:r>
            <w:r w:rsidR="001061F5">
              <w:rPr>
                <w:noProof/>
                <w:webHidden/>
              </w:rPr>
              <w:t>13</w:t>
            </w:r>
            <w:r>
              <w:rPr>
                <w:noProof/>
                <w:webHidden/>
              </w:rPr>
              <w:fldChar w:fldCharType="end"/>
            </w:r>
          </w:hyperlink>
        </w:p>
        <w:p w:rsidR="00F94785" w:rsidRDefault="00F94785">
          <w:pPr>
            <w:pStyle w:val="33"/>
            <w:tabs>
              <w:tab w:val="right" w:leader="dot" w:pos="8296"/>
            </w:tabs>
            <w:ind w:left="960"/>
            <w:rPr>
              <w:noProof/>
              <w:sz w:val="21"/>
            </w:rPr>
          </w:pPr>
          <w:hyperlink w:anchor="_Toc27471090" w:history="1">
            <w:r w:rsidRPr="00136D86">
              <w:rPr>
                <w:rStyle w:val="a5"/>
                <w:rFonts w:hint="eastAsia"/>
                <w:noProof/>
              </w:rPr>
              <w:t>（四）签约地域分布</w:t>
            </w:r>
            <w:r>
              <w:rPr>
                <w:noProof/>
                <w:webHidden/>
              </w:rPr>
              <w:tab/>
            </w:r>
            <w:r>
              <w:rPr>
                <w:noProof/>
                <w:webHidden/>
              </w:rPr>
              <w:fldChar w:fldCharType="begin"/>
            </w:r>
            <w:r>
              <w:rPr>
                <w:noProof/>
                <w:webHidden/>
              </w:rPr>
              <w:instrText xml:space="preserve"> PAGEREF _Toc27471090 \h </w:instrText>
            </w:r>
            <w:r>
              <w:rPr>
                <w:noProof/>
                <w:webHidden/>
              </w:rPr>
            </w:r>
            <w:r>
              <w:rPr>
                <w:noProof/>
                <w:webHidden/>
              </w:rPr>
              <w:fldChar w:fldCharType="separate"/>
            </w:r>
            <w:r w:rsidR="001061F5">
              <w:rPr>
                <w:noProof/>
                <w:webHidden/>
              </w:rPr>
              <w:t>14</w:t>
            </w:r>
            <w:r>
              <w:rPr>
                <w:noProof/>
                <w:webHidden/>
              </w:rPr>
              <w:fldChar w:fldCharType="end"/>
            </w:r>
          </w:hyperlink>
        </w:p>
        <w:p w:rsidR="00F94785" w:rsidRDefault="00F94785">
          <w:pPr>
            <w:pStyle w:val="25"/>
            <w:tabs>
              <w:tab w:val="right" w:leader="dot" w:pos="8296"/>
            </w:tabs>
            <w:ind w:left="480"/>
            <w:rPr>
              <w:noProof/>
              <w:sz w:val="21"/>
            </w:rPr>
          </w:pPr>
          <w:hyperlink w:anchor="_Toc27471091" w:history="1">
            <w:r w:rsidRPr="00136D86">
              <w:rPr>
                <w:rStyle w:val="a5"/>
                <w:rFonts w:hint="eastAsia"/>
                <w:noProof/>
              </w:rPr>
              <w:t>五、毕业生升学情况</w:t>
            </w:r>
            <w:r>
              <w:rPr>
                <w:noProof/>
                <w:webHidden/>
              </w:rPr>
              <w:tab/>
            </w:r>
            <w:r>
              <w:rPr>
                <w:noProof/>
                <w:webHidden/>
              </w:rPr>
              <w:fldChar w:fldCharType="begin"/>
            </w:r>
            <w:r>
              <w:rPr>
                <w:noProof/>
                <w:webHidden/>
              </w:rPr>
              <w:instrText xml:space="preserve"> PAGEREF _Toc27471091 \h </w:instrText>
            </w:r>
            <w:r>
              <w:rPr>
                <w:noProof/>
                <w:webHidden/>
              </w:rPr>
            </w:r>
            <w:r>
              <w:rPr>
                <w:noProof/>
                <w:webHidden/>
              </w:rPr>
              <w:fldChar w:fldCharType="separate"/>
            </w:r>
            <w:r w:rsidR="001061F5">
              <w:rPr>
                <w:noProof/>
                <w:webHidden/>
              </w:rPr>
              <w:t>15</w:t>
            </w:r>
            <w:r>
              <w:rPr>
                <w:noProof/>
                <w:webHidden/>
              </w:rPr>
              <w:fldChar w:fldCharType="end"/>
            </w:r>
          </w:hyperlink>
        </w:p>
        <w:p w:rsidR="00F94785" w:rsidRDefault="00F94785">
          <w:pPr>
            <w:pStyle w:val="33"/>
            <w:tabs>
              <w:tab w:val="right" w:leader="dot" w:pos="8296"/>
            </w:tabs>
            <w:ind w:left="960"/>
            <w:rPr>
              <w:noProof/>
              <w:sz w:val="21"/>
            </w:rPr>
          </w:pPr>
          <w:hyperlink w:anchor="_Toc27471092" w:history="1">
            <w:r w:rsidRPr="00136D86">
              <w:rPr>
                <w:rStyle w:val="a5"/>
                <w:rFonts w:hint="eastAsia"/>
                <w:noProof/>
              </w:rPr>
              <w:t>（一）基本升学情况</w:t>
            </w:r>
            <w:r>
              <w:rPr>
                <w:noProof/>
                <w:webHidden/>
              </w:rPr>
              <w:tab/>
            </w:r>
            <w:r>
              <w:rPr>
                <w:noProof/>
                <w:webHidden/>
              </w:rPr>
              <w:fldChar w:fldCharType="begin"/>
            </w:r>
            <w:r>
              <w:rPr>
                <w:noProof/>
                <w:webHidden/>
              </w:rPr>
              <w:instrText xml:space="preserve"> PAGEREF _Toc27471092 \h </w:instrText>
            </w:r>
            <w:r>
              <w:rPr>
                <w:noProof/>
                <w:webHidden/>
              </w:rPr>
            </w:r>
            <w:r>
              <w:rPr>
                <w:noProof/>
                <w:webHidden/>
              </w:rPr>
              <w:fldChar w:fldCharType="separate"/>
            </w:r>
            <w:r w:rsidR="001061F5">
              <w:rPr>
                <w:noProof/>
                <w:webHidden/>
              </w:rPr>
              <w:t>15</w:t>
            </w:r>
            <w:r>
              <w:rPr>
                <w:noProof/>
                <w:webHidden/>
              </w:rPr>
              <w:fldChar w:fldCharType="end"/>
            </w:r>
          </w:hyperlink>
        </w:p>
        <w:p w:rsidR="00F94785" w:rsidRDefault="00F94785">
          <w:pPr>
            <w:pStyle w:val="33"/>
            <w:tabs>
              <w:tab w:val="right" w:leader="dot" w:pos="8296"/>
            </w:tabs>
            <w:ind w:left="960"/>
            <w:rPr>
              <w:noProof/>
              <w:sz w:val="21"/>
            </w:rPr>
          </w:pPr>
          <w:hyperlink w:anchor="_Toc27471093" w:history="1">
            <w:r w:rsidRPr="00136D86">
              <w:rPr>
                <w:rStyle w:val="a5"/>
                <w:rFonts w:hint="eastAsia"/>
                <w:noProof/>
              </w:rPr>
              <w:t>（二）分性别升学情况</w:t>
            </w:r>
            <w:r>
              <w:rPr>
                <w:noProof/>
                <w:webHidden/>
              </w:rPr>
              <w:tab/>
            </w:r>
            <w:r>
              <w:rPr>
                <w:noProof/>
                <w:webHidden/>
              </w:rPr>
              <w:fldChar w:fldCharType="begin"/>
            </w:r>
            <w:r>
              <w:rPr>
                <w:noProof/>
                <w:webHidden/>
              </w:rPr>
              <w:instrText xml:space="preserve"> PAGEREF _Toc27471093 \h </w:instrText>
            </w:r>
            <w:r>
              <w:rPr>
                <w:noProof/>
                <w:webHidden/>
              </w:rPr>
            </w:r>
            <w:r>
              <w:rPr>
                <w:noProof/>
                <w:webHidden/>
              </w:rPr>
              <w:fldChar w:fldCharType="separate"/>
            </w:r>
            <w:r w:rsidR="001061F5">
              <w:rPr>
                <w:noProof/>
                <w:webHidden/>
              </w:rPr>
              <w:t>15</w:t>
            </w:r>
            <w:r>
              <w:rPr>
                <w:noProof/>
                <w:webHidden/>
              </w:rPr>
              <w:fldChar w:fldCharType="end"/>
            </w:r>
          </w:hyperlink>
        </w:p>
        <w:p w:rsidR="00F94785" w:rsidRDefault="00F94785">
          <w:pPr>
            <w:pStyle w:val="33"/>
            <w:tabs>
              <w:tab w:val="right" w:leader="dot" w:pos="8296"/>
            </w:tabs>
            <w:ind w:left="960"/>
            <w:rPr>
              <w:noProof/>
              <w:sz w:val="21"/>
            </w:rPr>
          </w:pPr>
          <w:hyperlink w:anchor="_Toc27471094" w:history="1">
            <w:r w:rsidRPr="00136D86">
              <w:rPr>
                <w:rStyle w:val="a5"/>
                <w:rFonts w:hint="eastAsia"/>
                <w:noProof/>
              </w:rPr>
              <w:t>（三）各院系、专业升学情况</w:t>
            </w:r>
            <w:r>
              <w:rPr>
                <w:noProof/>
                <w:webHidden/>
              </w:rPr>
              <w:tab/>
            </w:r>
            <w:r>
              <w:rPr>
                <w:noProof/>
                <w:webHidden/>
              </w:rPr>
              <w:fldChar w:fldCharType="begin"/>
            </w:r>
            <w:r>
              <w:rPr>
                <w:noProof/>
                <w:webHidden/>
              </w:rPr>
              <w:instrText xml:space="preserve"> PAGEREF _Toc27471094 \h </w:instrText>
            </w:r>
            <w:r>
              <w:rPr>
                <w:noProof/>
                <w:webHidden/>
              </w:rPr>
            </w:r>
            <w:r>
              <w:rPr>
                <w:noProof/>
                <w:webHidden/>
              </w:rPr>
              <w:fldChar w:fldCharType="separate"/>
            </w:r>
            <w:r w:rsidR="001061F5">
              <w:rPr>
                <w:noProof/>
                <w:webHidden/>
              </w:rPr>
              <w:t>16</w:t>
            </w:r>
            <w:r>
              <w:rPr>
                <w:noProof/>
                <w:webHidden/>
              </w:rPr>
              <w:fldChar w:fldCharType="end"/>
            </w:r>
          </w:hyperlink>
        </w:p>
        <w:p w:rsidR="00F94785" w:rsidRDefault="00F94785">
          <w:pPr>
            <w:pStyle w:val="25"/>
            <w:tabs>
              <w:tab w:val="right" w:leader="dot" w:pos="8296"/>
            </w:tabs>
            <w:ind w:left="480"/>
            <w:rPr>
              <w:noProof/>
              <w:sz w:val="21"/>
            </w:rPr>
          </w:pPr>
          <w:hyperlink w:anchor="_Toc27471095" w:history="1">
            <w:r w:rsidRPr="00136D86">
              <w:rPr>
                <w:rStyle w:val="a5"/>
                <w:rFonts w:hint="eastAsia"/>
                <w:noProof/>
              </w:rPr>
              <w:t>六、未就业毕业生情况</w:t>
            </w:r>
            <w:r>
              <w:rPr>
                <w:noProof/>
                <w:webHidden/>
              </w:rPr>
              <w:tab/>
            </w:r>
            <w:r>
              <w:rPr>
                <w:noProof/>
                <w:webHidden/>
              </w:rPr>
              <w:fldChar w:fldCharType="begin"/>
            </w:r>
            <w:r>
              <w:rPr>
                <w:noProof/>
                <w:webHidden/>
              </w:rPr>
              <w:instrText xml:space="preserve"> PAGEREF _Toc27471095 \h </w:instrText>
            </w:r>
            <w:r>
              <w:rPr>
                <w:noProof/>
                <w:webHidden/>
              </w:rPr>
            </w:r>
            <w:r>
              <w:rPr>
                <w:noProof/>
                <w:webHidden/>
              </w:rPr>
              <w:fldChar w:fldCharType="separate"/>
            </w:r>
            <w:r w:rsidR="001061F5">
              <w:rPr>
                <w:noProof/>
                <w:webHidden/>
              </w:rPr>
              <w:t>18</w:t>
            </w:r>
            <w:r>
              <w:rPr>
                <w:noProof/>
                <w:webHidden/>
              </w:rPr>
              <w:fldChar w:fldCharType="end"/>
            </w:r>
          </w:hyperlink>
        </w:p>
        <w:p w:rsidR="00F94785" w:rsidRDefault="00F94785">
          <w:pPr>
            <w:pStyle w:val="10"/>
            <w:tabs>
              <w:tab w:val="right" w:leader="dot" w:pos="8296"/>
            </w:tabs>
            <w:rPr>
              <w:noProof/>
              <w:sz w:val="21"/>
            </w:rPr>
          </w:pPr>
          <w:hyperlink w:anchor="_Toc27471096" w:history="1">
            <w:r w:rsidRPr="00136D86">
              <w:rPr>
                <w:rStyle w:val="a5"/>
                <w:rFonts w:hint="eastAsia"/>
                <w:noProof/>
              </w:rPr>
              <w:t>第二章</w:t>
            </w:r>
            <w:r w:rsidRPr="00136D86">
              <w:rPr>
                <w:rStyle w:val="a5"/>
                <w:noProof/>
              </w:rPr>
              <w:t xml:space="preserve"> 2019</w:t>
            </w:r>
            <w:r w:rsidRPr="00136D86">
              <w:rPr>
                <w:rStyle w:val="a5"/>
                <w:rFonts w:hint="eastAsia"/>
                <w:noProof/>
              </w:rPr>
              <w:t>届毕业生就业质量调查与分析</w:t>
            </w:r>
            <w:r>
              <w:rPr>
                <w:noProof/>
                <w:webHidden/>
              </w:rPr>
              <w:tab/>
            </w:r>
            <w:r>
              <w:rPr>
                <w:noProof/>
                <w:webHidden/>
              </w:rPr>
              <w:fldChar w:fldCharType="begin"/>
            </w:r>
            <w:r>
              <w:rPr>
                <w:noProof/>
                <w:webHidden/>
              </w:rPr>
              <w:instrText xml:space="preserve"> PAGEREF _Toc27471096 \h </w:instrText>
            </w:r>
            <w:r>
              <w:rPr>
                <w:noProof/>
                <w:webHidden/>
              </w:rPr>
            </w:r>
            <w:r>
              <w:rPr>
                <w:noProof/>
                <w:webHidden/>
              </w:rPr>
              <w:fldChar w:fldCharType="separate"/>
            </w:r>
            <w:r w:rsidR="001061F5">
              <w:rPr>
                <w:noProof/>
                <w:webHidden/>
              </w:rPr>
              <w:t>20</w:t>
            </w:r>
            <w:r>
              <w:rPr>
                <w:noProof/>
                <w:webHidden/>
              </w:rPr>
              <w:fldChar w:fldCharType="end"/>
            </w:r>
          </w:hyperlink>
        </w:p>
        <w:p w:rsidR="00F94785" w:rsidRDefault="00F94785">
          <w:pPr>
            <w:pStyle w:val="25"/>
            <w:tabs>
              <w:tab w:val="right" w:leader="dot" w:pos="8296"/>
            </w:tabs>
            <w:ind w:left="480"/>
            <w:rPr>
              <w:noProof/>
              <w:sz w:val="21"/>
            </w:rPr>
          </w:pPr>
          <w:hyperlink w:anchor="_Toc27471097" w:history="1">
            <w:r w:rsidRPr="00136D86">
              <w:rPr>
                <w:rStyle w:val="a5"/>
                <w:rFonts w:hint="eastAsia"/>
                <w:noProof/>
              </w:rPr>
              <w:t>一、毕业生求职结果分析</w:t>
            </w:r>
            <w:r>
              <w:rPr>
                <w:noProof/>
                <w:webHidden/>
              </w:rPr>
              <w:tab/>
            </w:r>
            <w:r>
              <w:rPr>
                <w:noProof/>
                <w:webHidden/>
              </w:rPr>
              <w:fldChar w:fldCharType="begin"/>
            </w:r>
            <w:r>
              <w:rPr>
                <w:noProof/>
                <w:webHidden/>
              </w:rPr>
              <w:instrText xml:space="preserve"> PAGEREF _Toc27471097 \h </w:instrText>
            </w:r>
            <w:r>
              <w:rPr>
                <w:noProof/>
                <w:webHidden/>
              </w:rPr>
            </w:r>
            <w:r>
              <w:rPr>
                <w:noProof/>
                <w:webHidden/>
              </w:rPr>
              <w:fldChar w:fldCharType="separate"/>
            </w:r>
            <w:r w:rsidR="001061F5">
              <w:rPr>
                <w:noProof/>
                <w:webHidden/>
              </w:rPr>
              <w:t>20</w:t>
            </w:r>
            <w:r>
              <w:rPr>
                <w:noProof/>
                <w:webHidden/>
              </w:rPr>
              <w:fldChar w:fldCharType="end"/>
            </w:r>
          </w:hyperlink>
        </w:p>
        <w:p w:rsidR="00F94785" w:rsidRDefault="00F94785">
          <w:pPr>
            <w:pStyle w:val="33"/>
            <w:tabs>
              <w:tab w:val="right" w:leader="dot" w:pos="8296"/>
            </w:tabs>
            <w:ind w:left="960"/>
            <w:rPr>
              <w:noProof/>
              <w:sz w:val="21"/>
            </w:rPr>
          </w:pPr>
          <w:hyperlink w:anchor="_Toc27471098" w:history="1">
            <w:r w:rsidRPr="00136D86">
              <w:rPr>
                <w:rStyle w:val="a5"/>
                <w:rFonts w:hint="eastAsia"/>
                <w:noProof/>
              </w:rPr>
              <w:t>（一）毕业生获取当前工作的渠道</w:t>
            </w:r>
            <w:r>
              <w:rPr>
                <w:noProof/>
                <w:webHidden/>
              </w:rPr>
              <w:tab/>
            </w:r>
            <w:r>
              <w:rPr>
                <w:noProof/>
                <w:webHidden/>
              </w:rPr>
              <w:fldChar w:fldCharType="begin"/>
            </w:r>
            <w:r>
              <w:rPr>
                <w:noProof/>
                <w:webHidden/>
              </w:rPr>
              <w:instrText xml:space="preserve"> PAGEREF _Toc27471098 \h </w:instrText>
            </w:r>
            <w:r>
              <w:rPr>
                <w:noProof/>
                <w:webHidden/>
              </w:rPr>
            </w:r>
            <w:r>
              <w:rPr>
                <w:noProof/>
                <w:webHidden/>
              </w:rPr>
              <w:fldChar w:fldCharType="separate"/>
            </w:r>
            <w:r w:rsidR="001061F5">
              <w:rPr>
                <w:noProof/>
                <w:webHidden/>
              </w:rPr>
              <w:t>20</w:t>
            </w:r>
            <w:r>
              <w:rPr>
                <w:noProof/>
                <w:webHidden/>
              </w:rPr>
              <w:fldChar w:fldCharType="end"/>
            </w:r>
          </w:hyperlink>
        </w:p>
        <w:p w:rsidR="00F94785" w:rsidRDefault="00F94785">
          <w:pPr>
            <w:pStyle w:val="33"/>
            <w:tabs>
              <w:tab w:val="right" w:leader="dot" w:pos="8296"/>
            </w:tabs>
            <w:ind w:left="960"/>
            <w:rPr>
              <w:noProof/>
              <w:sz w:val="21"/>
            </w:rPr>
          </w:pPr>
          <w:hyperlink w:anchor="_Toc27471099" w:history="1">
            <w:r w:rsidRPr="00136D86">
              <w:rPr>
                <w:rStyle w:val="a5"/>
                <w:rFonts w:hint="eastAsia"/>
                <w:noProof/>
              </w:rPr>
              <w:t>（二）毕业生求职影响因素</w:t>
            </w:r>
            <w:r>
              <w:rPr>
                <w:noProof/>
                <w:webHidden/>
              </w:rPr>
              <w:tab/>
            </w:r>
            <w:r>
              <w:rPr>
                <w:noProof/>
                <w:webHidden/>
              </w:rPr>
              <w:fldChar w:fldCharType="begin"/>
            </w:r>
            <w:r>
              <w:rPr>
                <w:noProof/>
                <w:webHidden/>
              </w:rPr>
              <w:instrText xml:space="preserve"> PAGEREF _Toc27471099 \h </w:instrText>
            </w:r>
            <w:r>
              <w:rPr>
                <w:noProof/>
                <w:webHidden/>
              </w:rPr>
            </w:r>
            <w:r>
              <w:rPr>
                <w:noProof/>
                <w:webHidden/>
              </w:rPr>
              <w:fldChar w:fldCharType="separate"/>
            </w:r>
            <w:r w:rsidR="001061F5">
              <w:rPr>
                <w:noProof/>
                <w:webHidden/>
              </w:rPr>
              <w:t>20</w:t>
            </w:r>
            <w:r>
              <w:rPr>
                <w:noProof/>
                <w:webHidden/>
              </w:rPr>
              <w:fldChar w:fldCharType="end"/>
            </w:r>
          </w:hyperlink>
        </w:p>
        <w:p w:rsidR="00F94785" w:rsidRDefault="00F94785">
          <w:pPr>
            <w:pStyle w:val="25"/>
            <w:tabs>
              <w:tab w:val="right" w:leader="dot" w:pos="8296"/>
            </w:tabs>
            <w:ind w:left="480"/>
            <w:rPr>
              <w:noProof/>
              <w:sz w:val="21"/>
            </w:rPr>
          </w:pPr>
          <w:hyperlink w:anchor="_Toc27471100" w:history="1">
            <w:r w:rsidRPr="00136D86">
              <w:rPr>
                <w:rStyle w:val="a5"/>
                <w:rFonts w:hint="eastAsia"/>
                <w:noProof/>
              </w:rPr>
              <w:t>二、毕业生就业质量分析</w:t>
            </w:r>
            <w:r>
              <w:rPr>
                <w:noProof/>
                <w:webHidden/>
              </w:rPr>
              <w:tab/>
            </w:r>
            <w:r>
              <w:rPr>
                <w:noProof/>
                <w:webHidden/>
              </w:rPr>
              <w:fldChar w:fldCharType="begin"/>
            </w:r>
            <w:r>
              <w:rPr>
                <w:noProof/>
                <w:webHidden/>
              </w:rPr>
              <w:instrText xml:space="preserve"> PAGEREF _Toc27471100 \h </w:instrText>
            </w:r>
            <w:r>
              <w:rPr>
                <w:noProof/>
                <w:webHidden/>
              </w:rPr>
            </w:r>
            <w:r>
              <w:rPr>
                <w:noProof/>
                <w:webHidden/>
              </w:rPr>
              <w:fldChar w:fldCharType="separate"/>
            </w:r>
            <w:r w:rsidR="001061F5">
              <w:rPr>
                <w:noProof/>
                <w:webHidden/>
              </w:rPr>
              <w:t>21</w:t>
            </w:r>
            <w:r>
              <w:rPr>
                <w:noProof/>
                <w:webHidden/>
              </w:rPr>
              <w:fldChar w:fldCharType="end"/>
            </w:r>
          </w:hyperlink>
        </w:p>
        <w:p w:rsidR="00F94785" w:rsidRDefault="00F94785">
          <w:pPr>
            <w:pStyle w:val="33"/>
            <w:tabs>
              <w:tab w:val="right" w:leader="dot" w:pos="8296"/>
            </w:tabs>
            <w:ind w:left="960"/>
            <w:rPr>
              <w:noProof/>
              <w:sz w:val="21"/>
            </w:rPr>
          </w:pPr>
          <w:hyperlink w:anchor="_Toc27471101" w:history="1">
            <w:r w:rsidRPr="00136D86">
              <w:rPr>
                <w:rStyle w:val="a5"/>
                <w:rFonts w:hint="eastAsia"/>
                <w:noProof/>
              </w:rPr>
              <w:t>（一）毕业生的就业质量满意度分析（包括已落实就业单位、继续深造与出国、自主创业）</w:t>
            </w:r>
            <w:r>
              <w:rPr>
                <w:noProof/>
                <w:webHidden/>
              </w:rPr>
              <w:tab/>
            </w:r>
            <w:r>
              <w:rPr>
                <w:noProof/>
                <w:webHidden/>
              </w:rPr>
              <w:fldChar w:fldCharType="begin"/>
            </w:r>
            <w:r>
              <w:rPr>
                <w:noProof/>
                <w:webHidden/>
              </w:rPr>
              <w:instrText xml:space="preserve"> PAGEREF _Toc27471101 \h </w:instrText>
            </w:r>
            <w:r>
              <w:rPr>
                <w:noProof/>
                <w:webHidden/>
              </w:rPr>
            </w:r>
            <w:r>
              <w:rPr>
                <w:noProof/>
                <w:webHidden/>
              </w:rPr>
              <w:fldChar w:fldCharType="separate"/>
            </w:r>
            <w:r w:rsidR="001061F5">
              <w:rPr>
                <w:noProof/>
                <w:webHidden/>
              </w:rPr>
              <w:t>21</w:t>
            </w:r>
            <w:r>
              <w:rPr>
                <w:noProof/>
                <w:webHidden/>
              </w:rPr>
              <w:fldChar w:fldCharType="end"/>
            </w:r>
          </w:hyperlink>
        </w:p>
        <w:p w:rsidR="00F94785" w:rsidRDefault="00F94785">
          <w:pPr>
            <w:pStyle w:val="33"/>
            <w:tabs>
              <w:tab w:val="right" w:leader="dot" w:pos="8296"/>
            </w:tabs>
            <w:ind w:left="960"/>
            <w:rPr>
              <w:noProof/>
              <w:sz w:val="21"/>
            </w:rPr>
          </w:pPr>
          <w:hyperlink w:anchor="_Toc27471102" w:history="1">
            <w:r w:rsidRPr="00136D86">
              <w:rPr>
                <w:rStyle w:val="a5"/>
                <w:rFonts w:hint="eastAsia"/>
                <w:noProof/>
              </w:rPr>
              <w:t>（二）毕业生薪资水平</w:t>
            </w:r>
            <w:r>
              <w:rPr>
                <w:noProof/>
                <w:webHidden/>
              </w:rPr>
              <w:tab/>
            </w:r>
            <w:r>
              <w:rPr>
                <w:noProof/>
                <w:webHidden/>
              </w:rPr>
              <w:fldChar w:fldCharType="begin"/>
            </w:r>
            <w:r>
              <w:rPr>
                <w:noProof/>
                <w:webHidden/>
              </w:rPr>
              <w:instrText xml:space="preserve"> PAGEREF _Toc27471102 \h </w:instrText>
            </w:r>
            <w:r>
              <w:rPr>
                <w:noProof/>
                <w:webHidden/>
              </w:rPr>
            </w:r>
            <w:r>
              <w:rPr>
                <w:noProof/>
                <w:webHidden/>
              </w:rPr>
              <w:fldChar w:fldCharType="separate"/>
            </w:r>
            <w:r w:rsidR="001061F5">
              <w:rPr>
                <w:noProof/>
                <w:webHidden/>
              </w:rPr>
              <w:t>22</w:t>
            </w:r>
            <w:r>
              <w:rPr>
                <w:noProof/>
                <w:webHidden/>
              </w:rPr>
              <w:fldChar w:fldCharType="end"/>
            </w:r>
          </w:hyperlink>
        </w:p>
        <w:p w:rsidR="00F94785" w:rsidRDefault="00F94785">
          <w:pPr>
            <w:pStyle w:val="33"/>
            <w:tabs>
              <w:tab w:val="right" w:leader="dot" w:pos="8296"/>
            </w:tabs>
            <w:ind w:left="960"/>
            <w:rPr>
              <w:noProof/>
              <w:sz w:val="21"/>
            </w:rPr>
          </w:pPr>
          <w:hyperlink w:anchor="_Toc27471103" w:history="1">
            <w:r w:rsidRPr="00136D86">
              <w:rPr>
                <w:rStyle w:val="a5"/>
                <w:rFonts w:hint="eastAsia"/>
                <w:noProof/>
              </w:rPr>
              <w:t>（三）毕业生岗位与专业相关度</w:t>
            </w:r>
            <w:r>
              <w:rPr>
                <w:noProof/>
                <w:webHidden/>
              </w:rPr>
              <w:tab/>
            </w:r>
            <w:r>
              <w:rPr>
                <w:noProof/>
                <w:webHidden/>
              </w:rPr>
              <w:fldChar w:fldCharType="begin"/>
            </w:r>
            <w:r>
              <w:rPr>
                <w:noProof/>
                <w:webHidden/>
              </w:rPr>
              <w:instrText xml:space="preserve"> PAGEREF _Toc27471103 \h </w:instrText>
            </w:r>
            <w:r>
              <w:rPr>
                <w:noProof/>
                <w:webHidden/>
              </w:rPr>
            </w:r>
            <w:r>
              <w:rPr>
                <w:noProof/>
                <w:webHidden/>
              </w:rPr>
              <w:fldChar w:fldCharType="separate"/>
            </w:r>
            <w:r w:rsidR="001061F5">
              <w:rPr>
                <w:noProof/>
                <w:webHidden/>
              </w:rPr>
              <w:t>23</w:t>
            </w:r>
            <w:r>
              <w:rPr>
                <w:noProof/>
                <w:webHidden/>
              </w:rPr>
              <w:fldChar w:fldCharType="end"/>
            </w:r>
          </w:hyperlink>
        </w:p>
        <w:p w:rsidR="00F94785" w:rsidRDefault="00F94785">
          <w:pPr>
            <w:pStyle w:val="33"/>
            <w:tabs>
              <w:tab w:val="right" w:leader="dot" w:pos="8296"/>
            </w:tabs>
            <w:ind w:left="960"/>
            <w:rPr>
              <w:noProof/>
              <w:sz w:val="21"/>
            </w:rPr>
          </w:pPr>
          <w:hyperlink w:anchor="_Toc27471104" w:history="1">
            <w:r w:rsidRPr="00136D86">
              <w:rPr>
                <w:rStyle w:val="a5"/>
                <w:rFonts w:hint="eastAsia"/>
                <w:noProof/>
              </w:rPr>
              <w:t>（四）毕业生工作与理想职业一致度</w:t>
            </w:r>
            <w:r>
              <w:rPr>
                <w:noProof/>
                <w:webHidden/>
              </w:rPr>
              <w:tab/>
            </w:r>
            <w:r>
              <w:rPr>
                <w:noProof/>
                <w:webHidden/>
              </w:rPr>
              <w:fldChar w:fldCharType="begin"/>
            </w:r>
            <w:r>
              <w:rPr>
                <w:noProof/>
                <w:webHidden/>
              </w:rPr>
              <w:instrText xml:space="preserve"> PAGEREF _Toc27471104 \h </w:instrText>
            </w:r>
            <w:r>
              <w:rPr>
                <w:noProof/>
                <w:webHidden/>
              </w:rPr>
            </w:r>
            <w:r>
              <w:rPr>
                <w:noProof/>
                <w:webHidden/>
              </w:rPr>
              <w:fldChar w:fldCharType="separate"/>
            </w:r>
            <w:r w:rsidR="001061F5">
              <w:rPr>
                <w:noProof/>
                <w:webHidden/>
              </w:rPr>
              <w:t>24</w:t>
            </w:r>
            <w:r>
              <w:rPr>
                <w:noProof/>
                <w:webHidden/>
              </w:rPr>
              <w:fldChar w:fldCharType="end"/>
            </w:r>
          </w:hyperlink>
        </w:p>
        <w:p w:rsidR="00F94785" w:rsidRDefault="00F94785">
          <w:pPr>
            <w:pStyle w:val="33"/>
            <w:tabs>
              <w:tab w:val="right" w:leader="dot" w:pos="8296"/>
            </w:tabs>
            <w:ind w:left="960"/>
            <w:rPr>
              <w:noProof/>
              <w:sz w:val="21"/>
            </w:rPr>
          </w:pPr>
          <w:hyperlink w:anchor="_Toc27471105" w:history="1">
            <w:r w:rsidRPr="00136D86">
              <w:rPr>
                <w:rStyle w:val="a5"/>
                <w:rFonts w:hint="eastAsia"/>
                <w:noProof/>
              </w:rPr>
              <w:t>（五）工作满意度</w:t>
            </w:r>
            <w:r>
              <w:rPr>
                <w:noProof/>
                <w:webHidden/>
              </w:rPr>
              <w:tab/>
            </w:r>
            <w:r>
              <w:rPr>
                <w:noProof/>
                <w:webHidden/>
              </w:rPr>
              <w:fldChar w:fldCharType="begin"/>
            </w:r>
            <w:r>
              <w:rPr>
                <w:noProof/>
                <w:webHidden/>
              </w:rPr>
              <w:instrText xml:space="preserve"> PAGEREF _Toc27471105 \h </w:instrText>
            </w:r>
            <w:r>
              <w:rPr>
                <w:noProof/>
                <w:webHidden/>
              </w:rPr>
            </w:r>
            <w:r>
              <w:rPr>
                <w:noProof/>
                <w:webHidden/>
              </w:rPr>
              <w:fldChar w:fldCharType="separate"/>
            </w:r>
            <w:r w:rsidR="001061F5">
              <w:rPr>
                <w:noProof/>
                <w:webHidden/>
              </w:rPr>
              <w:t>25</w:t>
            </w:r>
            <w:r>
              <w:rPr>
                <w:noProof/>
                <w:webHidden/>
              </w:rPr>
              <w:fldChar w:fldCharType="end"/>
            </w:r>
          </w:hyperlink>
        </w:p>
        <w:p w:rsidR="00F94785" w:rsidRDefault="00F94785">
          <w:pPr>
            <w:pStyle w:val="25"/>
            <w:tabs>
              <w:tab w:val="right" w:leader="dot" w:pos="8296"/>
            </w:tabs>
            <w:ind w:left="480"/>
            <w:rPr>
              <w:noProof/>
              <w:sz w:val="21"/>
            </w:rPr>
          </w:pPr>
          <w:hyperlink w:anchor="_Toc27471106" w:history="1">
            <w:r w:rsidRPr="00136D86">
              <w:rPr>
                <w:rStyle w:val="a5"/>
                <w:rFonts w:hint="eastAsia"/>
                <w:noProof/>
              </w:rPr>
              <w:t>三、毕业生自主创业情况分析</w:t>
            </w:r>
            <w:r>
              <w:rPr>
                <w:noProof/>
                <w:webHidden/>
              </w:rPr>
              <w:tab/>
            </w:r>
            <w:r>
              <w:rPr>
                <w:noProof/>
                <w:webHidden/>
              </w:rPr>
              <w:fldChar w:fldCharType="begin"/>
            </w:r>
            <w:r>
              <w:rPr>
                <w:noProof/>
                <w:webHidden/>
              </w:rPr>
              <w:instrText xml:space="preserve"> PAGEREF _Toc27471106 \h </w:instrText>
            </w:r>
            <w:r>
              <w:rPr>
                <w:noProof/>
                <w:webHidden/>
              </w:rPr>
            </w:r>
            <w:r>
              <w:rPr>
                <w:noProof/>
                <w:webHidden/>
              </w:rPr>
              <w:fldChar w:fldCharType="separate"/>
            </w:r>
            <w:r w:rsidR="001061F5">
              <w:rPr>
                <w:noProof/>
                <w:webHidden/>
              </w:rPr>
              <w:t>25</w:t>
            </w:r>
            <w:r>
              <w:rPr>
                <w:noProof/>
                <w:webHidden/>
              </w:rPr>
              <w:fldChar w:fldCharType="end"/>
            </w:r>
          </w:hyperlink>
        </w:p>
        <w:p w:rsidR="00F94785" w:rsidRDefault="00F94785">
          <w:pPr>
            <w:pStyle w:val="33"/>
            <w:tabs>
              <w:tab w:val="right" w:leader="dot" w:pos="8296"/>
            </w:tabs>
            <w:ind w:left="960"/>
            <w:rPr>
              <w:noProof/>
              <w:sz w:val="21"/>
            </w:rPr>
          </w:pPr>
          <w:hyperlink w:anchor="_Toc27471107" w:history="1">
            <w:r w:rsidRPr="00136D86">
              <w:rPr>
                <w:rStyle w:val="a5"/>
                <w:rFonts w:hint="eastAsia"/>
                <w:noProof/>
              </w:rPr>
              <w:t>（一）毕业生自主创业原因</w:t>
            </w:r>
            <w:r>
              <w:rPr>
                <w:noProof/>
                <w:webHidden/>
              </w:rPr>
              <w:tab/>
            </w:r>
            <w:r>
              <w:rPr>
                <w:noProof/>
                <w:webHidden/>
              </w:rPr>
              <w:fldChar w:fldCharType="begin"/>
            </w:r>
            <w:r>
              <w:rPr>
                <w:noProof/>
                <w:webHidden/>
              </w:rPr>
              <w:instrText xml:space="preserve"> PAGEREF _Toc27471107 \h </w:instrText>
            </w:r>
            <w:r>
              <w:rPr>
                <w:noProof/>
                <w:webHidden/>
              </w:rPr>
            </w:r>
            <w:r>
              <w:rPr>
                <w:noProof/>
                <w:webHidden/>
              </w:rPr>
              <w:fldChar w:fldCharType="separate"/>
            </w:r>
            <w:r w:rsidR="001061F5">
              <w:rPr>
                <w:noProof/>
                <w:webHidden/>
              </w:rPr>
              <w:t>25</w:t>
            </w:r>
            <w:r>
              <w:rPr>
                <w:noProof/>
                <w:webHidden/>
              </w:rPr>
              <w:fldChar w:fldCharType="end"/>
            </w:r>
          </w:hyperlink>
        </w:p>
        <w:p w:rsidR="00F94785" w:rsidRDefault="00F94785">
          <w:pPr>
            <w:pStyle w:val="33"/>
            <w:tabs>
              <w:tab w:val="right" w:leader="dot" w:pos="8296"/>
            </w:tabs>
            <w:ind w:left="960"/>
            <w:rPr>
              <w:noProof/>
              <w:sz w:val="21"/>
            </w:rPr>
          </w:pPr>
          <w:hyperlink w:anchor="_Toc27471108" w:history="1">
            <w:r w:rsidRPr="00136D86">
              <w:rPr>
                <w:rStyle w:val="a5"/>
                <w:rFonts w:hint="eastAsia"/>
                <w:noProof/>
              </w:rPr>
              <w:t>（二）毕业生自主创业类型</w:t>
            </w:r>
            <w:r>
              <w:rPr>
                <w:noProof/>
                <w:webHidden/>
              </w:rPr>
              <w:tab/>
            </w:r>
            <w:r>
              <w:rPr>
                <w:noProof/>
                <w:webHidden/>
              </w:rPr>
              <w:fldChar w:fldCharType="begin"/>
            </w:r>
            <w:r>
              <w:rPr>
                <w:noProof/>
                <w:webHidden/>
              </w:rPr>
              <w:instrText xml:space="preserve"> PAGEREF _Toc27471108 \h </w:instrText>
            </w:r>
            <w:r>
              <w:rPr>
                <w:noProof/>
                <w:webHidden/>
              </w:rPr>
            </w:r>
            <w:r>
              <w:rPr>
                <w:noProof/>
                <w:webHidden/>
              </w:rPr>
              <w:fldChar w:fldCharType="separate"/>
            </w:r>
            <w:r w:rsidR="001061F5">
              <w:rPr>
                <w:noProof/>
                <w:webHidden/>
              </w:rPr>
              <w:t>26</w:t>
            </w:r>
            <w:r>
              <w:rPr>
                <w:noProof/>
                <w:webHidden/>
              </w:rPr>
              <w:fldChar w:fldCharType="end"/>
            </w:r>
          </w:hyperlink>
        </w:p>
        <w:p w:rsidR="00F94785" w:rsidRDefault="00F94785">
          <w:pPr>
            <w:pStyle w:val="33"/>
            <w:tabs>
              <w:tab w:val="right" w:leader="dot" w:pos="8296"/>
            </w:tabs>
            <w:ind w:left="960"/>
            <w:rPr>
              <w:noProof/>
              <w:sz w:val="21"/>
            </w:rPr>
          </w:pPr>
          <w:hyperlink w:anchor="_Toc27471109" w:history="1">
            <w:r w:rsidRPr="00136D86">
              <w:rPr>
                <w:rStyle w:val="a5"/>
                <w:rFonts w:hint="eastAsia"/>
                <w:noProof/>
              </w:rPr>
              <w:t>（三）毕业生创业资金来源</w:t>
            </w:r>
            <w:r>
              <w:rPr>
                <w:noProof/>
                <w:webHidden/>
              </w:rPr>
              <w:tab/>
            </w:r>
            <w:r>
              <w:rPr>
                <w:noProof/>
                <w:webHidden/>
              </w:rPr>
              <w:fldChar w:fldCharType="begin"/>
            </w:r>
            <w:r>
              <w:rPr>
                <w:noProof/>
                <w:webHidden/>
              </w:rPr>
              <w:instrText xml:space="preserve"> PAGEREF _Toc27471109 \h </w:instrText>
            </w:r>
            <w:r>
              <w:rPr>
                <w:noProof/>
                <w:webHidden/>
              </w:rPr>
            </w:r>
            <w:r>
              <w:rPr>
                <w:noProof/>
                <w:webHidden/>
              </w:rPr>
              <w:fldChar w:fldCharType="separate"/>
            </w:r>
            <w:r w:rsidR="001061F5">
              <w:rPr>
                <w:noProof/>
                <w:webHidden/>
              </w:rPr>
              <w:t>26</w:t>
            </w:r>
            <w:r>
              <w:rPr>
                <w:noProof/>
                <w:webHidden/>
              </w:rPr>
              <w:fldChar w:fldCharType="end"/>
            </w:r>
          </w:hyperlink>
        </w:p>
        <w:p w:rsidR="00F94785" w:rsidRDefault="00F94785">
          <w:pPr>
            <w:pStyle w:val="33"/>
            <w:tabs>
              <w:tab w:val="right" w:leader="dot" w:pos="8296"/>
            </w:tabs>
            <w:ind w:left="960"/>
            <w:rPr>
              <w:noProof/>
              <w:sz w:val="21"/>
            </w:rPr>
          </w:pPr>
          <w:hyperlink w:anchor="_Toc27471110" w:history="1">
            <w:r w:rsidRPr="00136D86">
              <w:rPr>
                <w:rStyle w:val="a5"/>
                <w:rFonts w:hint="eastAsia"/>
                <w:noProof/>
              </w:rPr>
              <w:t>（四）毕业生自主创业中遇到的困难</w:t>
            </w:r>
            <w:r>
              <w:rPr>
                <w:noProof/>
                <w:webHidden/>
              </w:rPr>
              <w:tab/>
            </w:r>
            <w:r>
              <w:rPr>
                <w:noProof/>
                <w:webHidden/>
              </w:rPr>
              <w:fldChar w:fldCharType="begin"/>
            </w:r>
            <w:r>
              <w:rPr>
                <w:noProof/>
                <w:webHidden/>
              </w:rPr>
              <w:instrText xml:space="preserve"> PAGEREF _Toc27471110 \h </w:instrText>
            </w:r>
            <w:r>
              <w:rPr>
                <w:noProof/>
                <w:webHidden/>
              </w:rPr>
            </w:r>
            <w:r>
              <w:rPr>
                <w:noProof/>
                <w:webHidden/>
              </w:rPr>
              <w:fldChar w:fldCharType="separate"/>
            </w:r>
            <w:r w:rsidR="001061F5">
              <w:rPr>
                <w:noProof/>
                <w:webHidden/>
              </w:rPr>
              <w:t>27</w:t>
            </w:r>
            <w:r>
              <w:rPr>
                <w:noProof/>
                <w:webHidden/>
              </w:rPr>
              <w:fldChar w:fldCharType="end"/>
            </w:r>
          </w:hyperlink>
        </w:p>
        <w:p w:rsidR="00F94785" w:rsidRDefault="00F94785">
          <w:pPr>
            <w:pStyle w:val="33"/>
            <w:tabs>
              <w:tab w:val="right" w:leader="dot" w:pos="8296"/>
            </w:tabs>
            <w:ind w:left="960"/>
            <w:rPr>
              <w:noProof/>
              <w:sz w:val="21"/>
            </w:rPr>
          </w:pPr>
          <w:hyperlink w:anchor="_Toc27471111" w:history="1">
            <w:r w:rsidRPr="00136D86">
              <w:rPr>
                <w:rStyle w:val="a5"/>
                <w:rFonts w:hint="eastAsia"/>
                <w:noProof/>
              </w:rPr>
              <w:t>（五）毕业生自主创业前做过的准备</w:t>
            </w:r>
            <w:r>
              <w:rPr>
                <w:noProof/>
                <w:webHidden/>
              </w:rPr>
              <w:tab/>
            </w:r>
            <w:r>
              <w:rPr>
                <w:noProof/>
                <w:webHidden/>
              </w:rPr>
              <w:fldChar w:fldCharType="begin"/>
            </w:r>
            <w:r>
              <w:rPr>
                <w:noProof/>
                <w:webHidden/>
              </w:rPr>
              <w:instrText xml:space="preserve"> PAGEREF _Toc27471111 \h </w:instrText>
            </w:r>
            <w:r>
              <w:rPr>
                <w:noProof/>
                <w:webHidden/>
              </w:rPr>
            </w:r>
            <w:r>
              <w:rPr>
                <w:noProof/>
                <w:webHidden/>
              </w:rPr>
              <w:fldChar w:fldCharType="separate"/>
            </w:r>
            <w:r w:rsidR="001061F5">
              <w:rPr>
                <w:noProof/>
                <w:webHidden/>
              </w:rPr>
              <w:t>27</w:t>
            </w:r>
            <w:r>
              <w:rPr>
                <w:noProof/>
                <w:webHidden/>
              </w:rPr>
              <w:fldChar w:fldCharType="end"/>
            </w:r>
          </w:hyperlink>
        </w:p>
        <w:p w:rsidR="00F94785" w:rsidRDefault="00F94785">
          <w:pPr>
            <w:pStyle w:val="33"/>
            <w:tabs>
              <w:tab w:val="right" w:leader="dot" w:pos="8296"/>
            </w:tabs>
            <w:ind w:left="960"/>
            <w:rPr>
              <w:noProof/>
              <w:sz w:val="21"/>
            </w:rPr>
          </w:pPr>
          <w:hyperlink w:anchor="_Toc27471112" w:history="1">
            <w:r w:rsidRPr="00136D86">
              <w:rPr>
                <w:rStyle w:val="a5"/>
                <w:rFonts w:ascii="宋体" w:hAnsi="宋体" w:hint="eastAsia"/>
                <w:noProof/>
              </w:rPr>
              <w:t>（六）</w:t>
            </w:r>
            <w:r w:rsidRPr="00136D86">
              <w:rPr>
                <w:rStyle w:val="a5"/>
                <w:rFonts w:hint="eastAsia"/>
                <w:noProof/>
              </w:rPr>
              <w:t>希望学校提供的创业相关服务</w:t>
            </w:r>
            <w:r>
              <w:rPr>
                <w:noProof/>
                <w:webHidden/>
              </w:rPr>
              <w:tab/>
            </w:r>
            <w:r>
              <w:rPr>
                <w:noProof/>
                <w:webHidden/>
              </w:rPr>
              <w:fldChar w:fldCharType="begin"/>
            </w:r>
            <w:r>
              <w:rPr>
                <w:noProof/>
                <w:webHidden/>
              </w:rPr>
              <w:instrText xml:space="preserve"> PAGEREF _Toc27471112 \h </w:instrText>
            </w:r>
            <w:r>
              <w:rPr>
                <w:noProof/>
                <w:webHidden/>
              </w:rPr>
            </w:r>
            <w:r>
              <w:rPr>
                <w:noProof/>
                <w:webHidden/>
              </w:rPr>
              <w:fldChar w:fldCharType="separate"/>
            </w:r>
            <w:r w:rsidR="001061F5">
              <w:rPr>
                <w:noProof/>
                <w:webHidden/>
              </w:rPr>
              <w:t>28</w:t>
            </w:r>
            <w:r>
              <w:rPr>
                <w:noProof/>
                <w:webHidden/>
              </w:rPr>
              <w:fldChar w:fldCharType="end"/>
            </w:r>
          </w:hyperlink>
        </w:p>
        <w:p w:rsidR="00F94785" w:rsidRDefault="00F94785">
          <w:pPr>
            <w:pStyle w:val="25"/>
            <w:tabs>
              <w:tab w:val="right" w:leader="dot" w:pos="8296"/>
            </w:tabs>
            <w:ind w:left="480"/>
            <w:rPr>
              <w:noProof/>
              <w:sz w:val="21"/>
            </w:rPr>
          </w:pPr>
          <w:hyperlink w:anchor="_Toc27471113" w:history="1">
            <w:r w:rsidRPr="00136D86">
              <w:rPr>
                <w:rStyle w:val="a5"/>
                <w:rFonts w:hint="eastAsia"/>
                <w:noProof/>
              </w:rPr>
              <w:t>四、毕业生继续深造</w:t>
            </w:r>
            <w:r w:rsidRPr="00136D86">
              <w:rPr>
                <w:rStyle w:val="a5"/>
                <w:noProof/>
              </w:rPr>
              <w:t>/</w:t>
            </w:r>
            <w:r w:rsidRPr="00136D86">
              <w:rPr>
                <w:rStyle w:val="a5"/>
                <w:rFonts w:hint="eastAsia"/>
                <w:noProof/>
              </w:rPr>
              <w:t>升学情况分析</w:t>
            </w:r>
            <w:r>
              <w:rPr>
                <w:noProof/>
                <w:webHidden/>
              </w:rPr>
              <w:tab/>
            </w:r>
            <w:r>
              <w:rPr>
                <w:noProof/>
                <w:webHidden/>
              </w:rPr>
              <w:fldChar w:fldCharType="begin"/>
            </w:r>
            <w:r>
              <w:rPr>
                <w:noProof/>
                <w:webHidden/>
              </w:rPr>
              <w:instrText xml:space="preserve"> PAGEREF _Toc27471113 \h </w:instrText>
            </w:r>
            <w:r>
              <w:rPr>
                <w:noProof/>
                <w:webHidden/>
              </w:rPr>
            </w:r>
            <w:r>
              <w:rPr>
                <w:noProof/>
                <w:webHidden/>
              </w:rPr>
              <w:fldChar w:fldCharType="separate"/>
            </w:r>
            <w:r w:rsidR="001061F5">
              <w:rPr>
                <w:noProof/>
                <w:webHidden/>
              </w:rPr>
              <w:t>28</w:t>
            </w:r>
            <w:r>
              <w:rPr>
                <w:noProof/>
                <w:webHidden/>
              </w:rPr>
              <w:fldChar w:fldCharType="end"/>
            </w:r>
          </w:hyperlink>
        </w:p>
        <w:p w:rsidR="00F94785" w:rsidRDefault="00F94785">
          <w:pPr>
            <w:pStyle w:val="33"/>
            <w:tabs>
              <w:tab w:val="right" w:leader="dot" w:pos="8296"/>
            </w:tabs>
            <w:ind w:left="960"/>
            <w:rPr>
              <w:noProof/>
              <w:sz w:val="21"/>
            </w:rPr>
          </w:pPr>
          <w:hyperlink w:anchor="_Toc27471114" w:history="1">
            <w:r w:rsidRPr="00136D86">
              <w:rPr>
                <w:rStyle w:val="a5"/>
                <w:rFonts w:hint="eastAsia"/>
                <w:noProof/>
              </w:rPr>
              <w:t>（一）毕业生继续深造情况</w:t>
            </w:r>
            <w:r>
              <w:rPr>
                <w:noProof/>
                <w:webHidden/>
              </w:rPr>
              <w:tab/>
            </w:r>
            <w:r>
              <w:rPr>
                <w:noProof/>
                <w:webHidden/>
              </w:rPr>
              <w:fldChar w:fldCharType="begin"/>
            </w:r>
            <w:r>
              <w:rPr>
                <w:noProof/>
                <w:webHidden/>
              </w:rPr>
              <w:instrText xml:space="preserve"> PAGEREF _Toc27471114 \h </w:instrText>
            </w:r>
            <w:r>
              <w:rPr>
                <w:noProof/>
                <w:webHidden/>
              </w:rPr>
            </w:r>
            <w:r>
              <w:rPr>
                <w:noProof/>
                <w:webHidden/>
              </w:rPr>
              <w:fldChar w:fldCharType="separate"/>
            </w:r>
            <w:r w:rsidR="001061F5">
              <w:rPr>
                <w:noProof/>
                <w:webHidden/>
              </w:rPr>
              <w:t>28</w:t>
            </w:r>
            <w:r>
              <w:rPr>
                <w:noProof/>
                <w:webHidden/>
              </w:rPr>
              <w:fldChar w:fldCharType="end"/>
            </w:r>
          </w:hyperlink>
        </w:p>
        <w:p w:rsidR="00F94785" w:rsidRDefault="00F94785">
          <w:pPr>
            <w:pStyle w:val="33"/>
            <w:tabs>
              <w:tab w:val="right" w:leader="dot" w:pos="8296"/>
            </w:tabs>
            <w:ind w:left="960"/>
            <w:rPr>
              <w:noProof/>
              <w:sz w:val="21"/>
            </w:rPr>
          </w:pPr>
          <w:hyperlink w:anchor="_Toc27471115" w:history="1">
            <w:r w:rsidRPr="00136D86">
              <w:rPr>
                <w:rStyle w:val="a5"/>
                <w:rFonts w:hint="eastAsia"/>
                <w:noProof/>
              </w:rPr>
              <w:t>（二）毕业生继续深造专业与所学专业一致度</w:t>
            </w:r>
            <w:r>
              <w:rPr>
                <w:noProof/>
                <w:webHidden/>
              </w:rPr>
              <w:tab/>
            </w:r>
            <w:r>
              <w:rPr>
                <w:noProof/>
                <w:webHidden/>
              </w:rPr>
              <w:fldChar w:fldCharType="begin"/>
            </w:r>
            <w:r>
              <w:rPr>
                <w:noProof/>
                <w:webHidden/>
              </w:rPr>
              <w:instrText xml:space="preserve"> PAGEREF _Toc27471115 \h </w:instrText>
            </w:r>
            <w:r>
              <w:rPr>
                <w:noProof/>
                <w:webHidden/>
              </w:rPr>
            </w:r>
            <w:r>
              <w:rPr>
                <w:noProof/>
                <w:webHidden/>
              </w:rPr>
              <w:fldChar w:fldCharType="separate"/>
            </w:r>
            <w:r w:rsidR="001061F5">
              <w:rPr>
                <w:noProof/>
                <w:webHidden/>
              </w:rPr>
              <w:t>29</w:t>
            </w:r>
            <w:r>
              <w:rPr>
                <w:noProof/>
                <w:webHidden/>
              </w:rPr>
              <w:fldChar w:fldCharType="end"/>
            </w:r>
          </w:hyperlink>
        </w:p>
        <w:p w:rsidR="00F94785" w:rsidRDefault="00F94785">
          <w:pPr>
            <w:pStyle w:val="25"/>
            <w:tabs>
              <w:tab w:val="right" w:leader="dot" w:pos="8296"/>
            </w:tabs>
            <w:ind w:left="480"/>
            <w:rPr>
              <w:noProof/>
              <w:sz w:val="21"/>
            </w:rPr>
          </w:pPr>
          <w:hyperlink w:anchor="_Toc27471116" w:history="1">
            <w:r w:rsidRPr="00136D86">
              <w:rPr>
                <w:rStyle w:val="a5"/>
                <w:rFonts w:hint="eastAsia"/>
                <w:noProof/>
              </w:rPr>
              <w:t>五、毕业生未就业情况分析</w:t>
            </w:r>
            <w:r>
              <w:rPr>
                <w:noProof/>
                <w:webHidden/>
              </w:rPr>
              <w:tab/>
            </w:r>
            <w:r>
              <w:rPr>
                <w:noProof/>
                <w:webHidden/>
              </w:rPr>
              <w:fldChar w:fldCharType="begin"/>
            </w:r>
            <w:r>
              <w:rPr>
                <w:noProof/>
                <w:webHidden/>
              </w:rPr>
              <w:instrText xml:space="preserve"> PAGEREF _Toc27471116 \h </w:instrText>
            </w:r>
            <w:r>
              <w:rPr>
                <w:noProof/>
                <w:webHidden/>
              </w:rPr>
            </w:r>
            <w:r>
              <w:rPr>
                <w:noProof/>
                <w:webHidden/>
              </w:rPr>
              <w:fldChar w:fldCharType="separate"/>
            </w:r>
            <w:r w:rsidR="001061F5">
              <w:rPr>
                <w:noProof/>
                <w:webHidden/>
              </w:rPr>
              <w:t>29</w:t>
            </w:r>
            <w:r>
              <w:rPr>
                <w:noProof/>
                <w:webHidden/>
              </w:rPr>
              <w:fldChar w:fldCharType="end"/>
            </w:r>
          </w:hyperlink>
        </w:p>
        <w:p w:rsidR="00F94785" w:rsidRDefault="00F94785">
          <w:pPr>
            <w:pStyle w:val="33"/>
            <w:tabs>
              <w:tab w:val="right" w:leader="dot" w:pos="8296"/>
            </w:tabs>
            <w:ind w:left="960"/>
            <w:rPr>
              <w:noProof/>
              <w:sz w:val="21"/>
            </w:rPr>
          </w:pPr>
          <w:hyperlink w:anchor="_Toc27471117" w:history="1">
            <w:r w:rsidRPr="00136D86">
              <w:rPr>
                <w:rStyle w:val="a5"/>
                <w:rFonts w:hint="eastAsia"/>
                <w:noProof/>
              </w:rPr>
              <w:t>（一）毕业生目前未就业的原因</w:t>
            </w:r>
            <w:r>
              <w:rPr>
                <w:noProof/>
                <w:webHidden/>
              </w:rPr>
              <w:tab/>
            </w:r>
            <w:r>
              <w:rPr>
                <w:noProof/>
                <w:webHidden/>
              </w:rPr>
              <w:fldChar w:fldCharType="begin"/>
            </w:r>
            <w:r>
              <w:rPr>
                <w:noProof/>
                <w:webHidden/>
              </w:rPr>
              <w:instrText xml:space="preserve"> PAGEREF _Toc27471117 \h </w:instrText>
            </w:r>
            <w:r>
              <w:rPr>
                <w:noProof/>
                <w:webHidden/>
              </w:rPr>
            </w:r>
            <w:r>
              <w:rPr>
                <w:noProof/>
                <w:webHidden/>
              </w:rPr>
              <w:fldChar w:fldCharType="separate"/>
            </w:r>
            <w:r w:rsidR="001061F5">
              <w:rPr>
                <w:noProof/>
                <w:webHidden/>
              </w:rPr>
              <w:t>29</w:t>
            </w:r>
            <w:r>
              <w:rPr>
                <w:noProof/>
                <w:webHidden/>
              </w:rPr>
              <w:fldChar w:fldCharType="end"/>
            </w:r>
          </w:hyperlink>
        </w:p>
        <w:p w:rsidR="00F94785" w:rsidRDefault="00F94785">
          <w:pPr>
            <w:pStyle w:val="33"/>
            <w:tabs>
              <w:tab w:val="right" w:leader="dot" w:pos="8296"/>
            </w:tabs>
            <w:ind w:left="960"/>
            <w:rPr>
              <w:noProof/>
              <w:sz w:val="21"/>
            </w:rPr>
          </w:pPr>
          <w:hyperlink w:anchor="_Toc27471118" w:history="1">
            <w:r w:rsidRPr="00136D86">
              <w:rPr>
                <w:rStyle w:val="a5"/>
                <w:rFonts w:hint="eastAsia"/>
                <w:noProof/>
              </w:rPr>
              <w:t>（二）毕业生求职中关注的因素</w:t>
            </w:r>
            <w:r>
              <w:rPr>
                <w:noProof/>
                <w:webHidden/>
              </w:rPr>
              <w:tab/>
            </w:r>
            <w:r>
              <w:rPr>
                <w:noProof/>
                <w:webHidden/>
              </w:rPr>
              <w:fldChar w:fldCharType="begin"/>
            </w:r>
            <w:r>
              <w:rPr>
                <w:noProof/>
                <w:webHidden/>
              </w:rPr>
              <w:instrText xml:space="preserve"> PAGEREF _Toc27471118 \h </w:instrText>
            </w:r>
            <w:r>
              <w:rPr>
                <w:noProof/>
                <w:webHidden/>
              </w:rPr>
            </w:r>
            <w:r>
              <w:rPr>
                <w:noProof/>
                <w:webHidden/>
              </w:rPr>
              <w:fldChar w:fldCharType="separate"/>
            </w:r>
            <w:r w:rsidR="001061F5">
              <w:rPr>
                <w:noProof/>
                <w:webHidden/>
              </w:rPr>
              <w:t>30</w:t>
            </w:r>
            <w:r>
              <w:rPr>
                <w:noProof/>
                <w:webHidden/>
              </w:rPr>
              <w:fldChar w:fldCharType="end"/>
            </w:r>
          </w:hyperlink>
        </w:p>
        <w:p w:rsidR="00F94785" w:rsidRDefault="00F94785">
          <w:pPr>
            <w:pStyle w:val="33"/>
            <w:tabs>
              <w:tab w:val="right" w:leader="dot" w:pos="8296"/>
            </w:tabs>
            <w:ind w:left="960"/>
            <w:rPr>
              <w:noProof/>
              <w:sz w:val="21"/>
            </w:rPr>
          </w:pPr>
          <w:hyperlink w:anchor="_Toc27471119" w:history="1">
            <w:r w:rsidRPr="00136D86">
              <w:rPr>
                <w:rStyle w:val="a5"/>
                <w:rFonts w:hint="eastAsia"/>
                <w:noProof/>
              </w:rPr>
              <w:t>（三）毕业生参加岗位面试家数</w:t>
            </w:r>
            <w:r>
              <w:rPr>
                <w:noProof/>
                <w:webHidden/>
              </w:rPr>
              <w:tab/>
            </w:r>
            <w:r>
              <w:rPr>
                <w:noProof/>
                <w:webHidden/>
              </w:rPr>
              <w:fldChar w:fldCharType="begin"/>
            </w:r>
            <w:r>
              <w:rPr>
                <w:noProof/>
                <w:webHidden/>
              </w:rPr>
              <w:instrText xml:space="preserve"> PAGEREF _Toc27471119 \h </w:instrText>
            </w:r>
            <w:r>
              <w:rPr>
                <w:noProof/>
                <w:webHidden/>
              </w:rPr>
            </w:r>
            <w:r>
              <w:rPr>
                <w:noProof/>
                <w:webHidden/>
              </w:rPr>
              <w:fldChar w:fldCharType="separate"/>
            </w:r>
            <w:r w:rsidR="001061F5">
              <w:rPr>
                <w:noProof/>
                <w:webHidden/>
              </w:rPr>
              <w:t>30</w:t>
            </w:r>
            <w:r>
              <w:rPr>
                <w:noProof/>
                <w:webHidden/>
              </w:rPr>
              <w:fldChar w:fldCharType="end"/>
            </w:r>
          </w:hyperlink>
        </w:p>
        <w:p w:rsidR="00F94785" w:rsidRDefault="00F94785">
          <w:pPr>
            <w:pStyle w:val="33"/>
            <w:tabs>
              <w:tab w:val="right" w:leader="dot" w:pos="8296"/>
            </w:tabs>
            <w:ind w:left="960"/>
            <w:rPr>
              <w:noProof/>
              <w:sz w:val="21"/>
            </w:rPr>
          </w:pPr>
          <w:hyperlink w:anchor="_Toc27471120" w:history="1">
            <w:r w:rsidRPr="00136D86">
              <w:rPr>
                <w:rStyle w:val="a5"/>
                <w:rFonts w:hint="eastAsia"/>
                <w:noProof/>
              </w:rPr>
              <w:t>（四）毕业生择业时的定位</w:t>
            </w:r>
            <w:r>
              <w:rPr>
                <w:noProof/>
                <w:webHidden/>
              </w:rPr>
              <w:tab/>
            </w:r>
            <w:r>
              <w:rPr>
                <w:noProof/>
                <w:webHidden/>
              </w:rPr>
              <w:fldChar w:fldCharType="begin"/>
            </w:r>
            <w:r>
              <w:rPr>
                <w:noProof/>
                <w:webHidden/>
              </w:rPr>
              <w:instrText xml:space="preserve"> PAGEREF _Toc27471120 \h </w:instrText>
            </w:r>
            <w:r>
              <w:rPr>
                <w:noProof/>
                <w:webHidden/>
              </w:rPr>
            </w:r>
            <w:r>
              <w:rPr>
                <w:noProof/>
                <w:webHidden/>
              </w:rPr>
              <w:fldChar w:fldCharType="separate"/>
            </w:r>
            <w:r w:rsidR="001061F5">
              <w:rPr>
                <w:noProof/>
                <w:webHidden/>
              </w:rPr>
              <w:t>31</w:t>
            </w:r>
            <w:r>
              <w:rPr>
                <w:noProof/>
                <w:webHidden/>
              </w:rPr>
              <w:fldChar w:fldCharType="end"/>
            </w:r>
          </w:hyperlink>
        </w:p>
        <w:p w:rsidR="00F94785" w:rsidRDefault="00F94785">
          <w:pPr>
            <w:pStyle w:val="33"/>
            <w:tabs>
              <w:tab w:val="right" w:leader="dot" w:pos="8296"/>
            </w:tabs>
            <w:ind w:left="960"/>
            <w:rPr>
              <w:noProof/>
              <w:sz w:val="21"/>
            </w:rPr>
          </w:pPr>
          <w:hyperlink w:anchor="_Toc27471121" w:history="1">
            <w:r w:rsidRPr="00136D86">
              <w:rPr>
                <w:rStyle w:val="a5"/>
                <w:rFonts w:hint="eastAsia"/>
                <w:noProof/>
              </w:rPr>
              <w:t>（五）毕业生求职过程中遇到的主要问题</w:t>
            </w:r>
            <w:r>
              <w:rPr>
                <w:noProof/>
                <w:webHidden/>
              </w:rPr>
              <w:tab/>
            </w:r>
            <w:r>
              <w:rPr>
                <w:noProof/>
                <w:webHidden/>
              </w:rPr>
              <w:fldChar w:fldCharType="begin"/>
            </w:r>
            <w:r>
              <w:rPr>
                <w:noProof/>
                <w:webHidden/>
              </w:rPr>
              <w:instrText xml:space="preserve"> PAGEREF _Toc27471121 \h </w:instrText>
            </w:r>
            <w:r>
              <w:rPr>
                <w:noProof/>
                <w:webHidden/>
              </w:rPr>
            </w:r>
            <w:r>
              <w:rPr>
                <w:noProof/>
                <w:webHidden/>
              </w:rPr>
              <w:fldChar w:fldCharType="separate"/>
            </w:r>
            <w:r w:rsidR="001061F5">
              <w:rPr>
                <w:noProof/>
                <w:webHidden/>
              </w:rPr>
              <w:t>31</w:t>
            </w:r>
            <w:r>
              <w:rPr>
                <w:noProof/>
                <w:webHidden/>
              </w:rPr>
              <w:fldChar w:fldCharType="end"/>
            </w:r>
          </w:hyperlink>
        </w:p>
        <w:p w:rsidR="00F94785" w:rsidRDefault="00F94785">
          <w:pPr>
            <w:pStyle w:val="33"/>
            <w:tabs>
              <w:tab w:val="right" w:leader="dot" w:pos="8296"/>
            </w:tabs>
            <w:ind w:left="960"/>
            <w:rPr>
              <w:noProof/>
              <w:sz w:val="21"/>
            </w:rPr>
          </w:pPr>
          <w:hyperlink w:anchor="_Toc27471122" w:history="1">
            <w:r w:rsidRPr="00136D86">
              <w:rPr>
                <w:rStyle w:val="a5"/>
                <w:rFonts w:hint="eastAsia"/>
                <w:noProof/>
              </w:rPr>
              <w:t>（六）毕业生希望从学校获得的帮助与指导</w:t>
            </w:r>
            <w:r>
              <w:rPr>
                <w:noProof/>
                <w:webHidden/>
              </w:rPr>
              <w:tab/>
            </w:r>
            <w:r>
              <w:rPr>
                <w:noProof/>
                <w:webHidden/>
              </w:rPr>
              <w:fldChar w:fldCharType="begin"/>
            </w:r>
            <w:r>
              <w:rPr>
                <w:noProof/>
                <w:webHidden/>
              </w:rPr>
              <w:instrText xml:space="preserve"> PAGEREF _Toc27471122 \h </w:instrText>
            </w:r>
            <w:r>
              <w:rPr>
                <w:noProof/>
                <w:webHidden/>
              </w:rPr>
            </w:r>
            <w:r>
              <w:rPr>
                <w:noProof/>
                <w:webHidden/>
              </w:rPr>
              <w:fldChar w:fldCharType="separate"/>
            </w:r>
            <w:r w:rsidR="001061F5">
              <w:rPr>
                <w:noProof/>
                <w:webHidden/>
              </w:rPr>
              <w:t>32</w:t>
            </w:r>
            <w:r>
              <w:rPr>
                <w:noProof/>
                <w:webHidden/>
              </w:rPr>
              <w:fldChar w:fldCharType="end"/>
            </w:r>
          </w:hyperlink>
        </w:p>
        <w:p w:rsidR="00F94785" w:rsidRDefault="00F94785">
          <w:pPr>
            <w:pStyle w:val="10"/>
            <w:tabs>
              <w:tab w:val="right" w:leader="dot" w:pos="8296"/>
            </w:tabs>
            <w:rPr>
              <w:noProof/>
              <w:sz w:val="21"/>
            </w:rPr>
          </w:pPr>
          <w:hyperlink w:anchor="_Toc27471123" w:history="1">
            <w:r w:rsidRPr="00136D86">
              <w:rPr>
                <w:rStyle w:val="a5"/>
                <w:rFonts w:hint="eastAsia"/>
                <w:noProof/>
              </w:rPr>
              <w:t>第三章</w:t>
            </w:r>
            <w:r w:rsidRPr="00136D86">
              <w:rPr>
                <w:rStyle w:val="a5"/>
                <w:noProof/>
              </w:rPr>
              <w:t xml:space="preserve"> 2019</w:t>
            </w:r>
            <w:r w:rsidRPr="00136D86">
              <w:rPr>
                <w:rStyle w:val="a5"/>
                <w:rFonts w:hint="eastAsia"/>
                <w:noProof/>
              </w:rPr>
              <w:t>届毕业生就业工作总结</w:t>
            </w:r>
            <w:r>
              <w:rPr>
                <w:noProof/>
                <w:webHidden/>
              </w:rPr>
              <w:tab/>
            </w:r>
            <w:r>
              <w:rPr>
                <w:noProof/>
                <w:webHidden/>
              </w:rPr>
              <w:fldChar w:fldCharType="begin"/>
            </w:r>
            <w:r>
              <w:rPr>
                <w:noProof/>
                <w:webHidden/>
              </w:rPr>
              <w:instrText xml:space="preserve"> PAGEREF _Toc27471123 \h </w:instrText>
            </w:r>
            <w:r>
              <w:rPr>
                <w:noProof/>
                <w:webHidden/>
              </w:rPr>
            </w:r>
            <w:r>
              <w:rPr>
                <w:noProof/>
                <w:webHidden/>
              </w:rPr>
              <w:fldChar w:fldCharType="separate"/>
            </w:r>
            <w:r w:rsidR="001061F5">
              <w:rPr>
                <w:noProof/>
                <w:webHidden/>
              </w:rPr>
              <w:t>33</w:t>
            </w:r>
            <w:r>
              <w:rPr>
                <w:noProof/>
                <w:webHidden/>
              </w:rPr>
              <w:fldChar w:fldCharType="end"/>
            </w:r>
          </w:hyperlink>
        </w:p>
        <w:p w:rsidR="00F94785" w:rsidRDefault="00F94785">
          <w:pPr>
            <w:pStyle w:val="25"/>
            <w:tabs>
              <w:tab w:val="right" w:leader="dot" w:pos="8296"/>
            </w:tabs>
            <w:ind w:left="480"/>
            <w:rPr>
              <w:noProof/>
              <w:sz w:val="21"/>
            </w:rPr>
          </w:pPr>
          <w:hyperlink w:anchor="_Toc27471124" w:history="1">
            <w:r w:rsidRPr="00136D86">
              <w:rPr>
                <w:rStyle w:val="a5"/>
                <w:rFonts w:hint="eastAsia"/>
                <w:noProof/>
              </w:rPr>
              <w:t>一、毕业生就业工作主要举措</w:t>
            </w:r>
            <w:r>
              <w:rPr>
                <w:noProof/>
                <w:webHidden/>
              </w:rPr>
              <w:tab/>
            </w:r>
            <w:r>
              <w:rPr>
                <w:noProof/>
                <w:webHidden/>
              </w:rPr>
              <w:fldChar w:fldCharType="begin"/>
            </w:r>
            <w:r>
              <w:rPr>
                <w:noProof/>
                <w:webHidden/>
              </w:rPr>
              <w:instrText xml:space="preserve"> PAGEREF _Toc27471124 \h </w:instrText>
            </w:r>
            <w:r>
              <w:rPr>
                <w:noProof/>
                <w:webHidden/>
              </w:rPr>
            </w:r>
            <w:r>
              <w:rPr>
                <w:noProof/>
                <w:webHidden/>
              </w:rPr>
              <w:fldChar w:fldCharType="separate"/>
            </w:r>
            <w:r w:rsidR="001061F5">
              <w:rPr>
                <w:noProof/>
                <w:webHidden/>
              </w:rPr>
              <w:t>33</w:t>
            </w:r>
            <w:r>
              <w:rPr>
                <w:noProof/>
                <w:webHidden/>
              </w:rPr>
              <w:fldChar w:fldCharType="end"/>
            </w:r>
          </w:hyperlink>
        </w:p>
        <w:p w:rsidR="00F94785" w:rsidRDefault="00F94785">
          <w:pPr>
            <w:pStyle w:val="25"/>
            <w:tabs>
              <w:tab w:val="right" w:leader="dot" w:pos="8296"/>
            </w:tabs>
            <w:ind w:left="480"/>
            <w:rPr>
              <w:noProof/>
              <w:sz w:val="21"/>
            </w:rPr>
          </w:pPr>
          <w:hyperlink w:anchor="_Toc27471125" w:history="1">
            <w:r w:rsidRPr="00136D86">
              <w:rPr>
                <w:rStyle w:val="a5"/>
                <w:rFonts w:hint="eastAsia"/>
                <w:noProof/>
              </w:rPr>
              <w:t>二、取得的成绩</w:t>
            </w:r>
            <w:r>
              <w:rPr>
                <w:noProof/>
                <w:webHidden/>
              </w:rPr>
              <w:tab/>
            </w:r>
            <w:r>
              <w:rPr>
                <w:noProof/>
                <w:webHidden/>
              </w:rPr>
              <w:fldChar w:fldCharType="begin"/>
            </w:r>
            <w:r>
              <w:rPr>
                <w:noProof/>
                <w:webHidden/>
              </w:rPr>
              <w:instrText xml:space="preserve"> PAGEREF _Toc27471125 \h </w:instrText>
            </w:r>
            <w:r>
              <w:rPr>
                <w:noProof/>
                <w:webHidden/>
              </w:rPr>
            </w:r>
            <w:r>
              <w:rPr>
                <w:noProof/>
                <w:webHidden/>
              </w:rPr>
              <w:fldChar w:fldCharType="separate"/>
            </w:r>
            <w:r w:rsidR="001061F5">
              <w:rPr>
                <w:noProof/>
                <w:webHidden/>
              </w:rPr>
              <w:t>36</w:t>
            </w:r>
            <w:r>
              <w:rPr>
                <w:noProof/>
                <w:webHidden/>
              </w:rPr>
              <w:fldChar w:fldCharType="end"/>
            </w:r>
          </w:hyperlink>
        </w:p>
        <w:p w:rsidR="00F94785" w:rsidRDefault="00F94785">
          <w:pPr>
            <w:pStyle w:val="25"/>
            <w:tabs>
              <w:tab w:val="right" w:leader="dot" w:pos="8296"/>
            </w:tabs>
            <w:ind w:left="480"/>
            <w:rPr>
              <w:noProof/>
              <w:sz w:val="21"/>
            </w:rPr>
          </w:pPr>
          <w:hyperlink w:anchor="_Toc27471126" w:history="1">
            <w:r w:rsidRPr="00136D86">
              <w:rPr>
                <w:rStyle w:val="a5"/>
                <w:rFonts w:hint="eastAsia"/>
                <w:noProof/>
              </w:rPr>
              <w:t>三、下一步工作设想</w:t>
            </w:r>
            <w:r>
              <w:rPr>
                <w:noProof/>
                <w:webHidden/>
              </w:rPr>
              <w:tab/>
            </w:r>
            <w:r>
              <w:rPr>
                <w:noProof/>
                <w:webHidden/>
              </w:rPr>
              <w:fldChar w:fldCharType="begin"/>
            </w:r>
            <w:r>
              <w:rPr>
                <w:noProof/>
                <w:webHidden/>
              </w:rPr>
              <w:instrText xml:space="preserve"> PAGEREF _Toc27471126 \h </w:instrText>
            </w:r>
            <w:r>
              <w:rPr>
                <w:noProof/>
                <w:webHidden/>
              </w:rPr>
            </w:r>
            <w:r>
              <w:rPr>
                <w:noProof/>
                <w:webHidden/>
              </w:rPr>
              <w:fldChar w:fldCharType="separate"/>
            </w:r>
            <w:r w:rsidR="001061F5">
              <w:rPr>
                <w:noProof/>
                <w:webHidden/>
              </w:rPr>
              <w:t>37</w:t>
            </w:r>
            <w:r>
              <w:rPr>
                <w:noProof/>
                <w:webHidden/>
              </w:rPr>
              <w:fldChar w:fldCharType="end"/>
            </w:r>
          </w:hyperlink>
        </w:p>
        <w:p w:rsidR="00F94785" w:rsidRDefault="00F94785">
          <w:pPr>
            <w:pStyle w:val="10"/>
            <w:tabs>
              <w:tab w:val="right" w:leader="dot" w:pos="8296"/>
            </w:tabs>
            <w:rPr>
              <w:noProof/>
              <w:sz w:val="21"/>
            </w:rPr>
          </w:pPr>
          <w:hyperlink w:anchor="_Toc27471127" w:history="1">
            <w:r w:rsidRPr="00136D86">
              <w:rPr>
                <w:rStyle w:val="a5"/>
                <w:rFonts w:hint="eastAsia"/>
                <w:noProof/>
              </w:rPr>
              <w:t>第四章</w:t>
            </w:r>
            <w:r w:rsidRPr="00136D86">
              <w:rPr>
                <w:rStyle w:val="a5"/>
                <w:noProof/>
              </w:rPr>
              <w:t xml:space="preserve"> 2017-2019</w:t>
            </w:r>
            <w:r w:rsidRPr="00136D86">
              <w:rPr>
                <w:rStyle w:val="a5"/>
                <w:rFonts w:hint="eastAsia"/>
                <w:noProof/>
              </w:rPr>
              <w:t>届毕业生趋势对比</w:t>
            </w:r>
            <w:r>
              <w:rPr>
                <w:noProof/>
                <w:webHidden/>
              </w:rPr>
              <w:tab/>
            </w:r>
            <w:r>
              <w:rPr>
                <w:noProof/>
                <w:webHidden/>
              </w:rPr>
              <w:fldChar w:fldCharType="begin"/>
            </w:r>
            <w:r>
              <w:rPr>
                <w:noProof/>
                <w:webHidden/>
              </w:rPr>
              <w:instrText xml:space="preserve"> PAGEREF _Toc27471127 \h </w:instrText>
            </w:r>
            <w:r>
              <w:rPr>
                <w:noProof/>
                <w:webHidden/>
              </w:rPr>
            </w:r>
            <w:r>
              <w:rPr>
                <w:noProof/>
                <w:webHidden/>
              </w:rPr>
              <w:fldChar w:fldCharType="separate"/>
            </w:r>
            <w:r w:rsidR="001061F5">
              <w:rPr>
                <w:noProof/>
                <w:webHidden/>
              </w:rPr>
              <w:t>39</w:t>
            </w:r>
            <w:r>
              <w:rPr>
                <w:noProof/>
                <w:webHidden/>
              </w:rPr>
              <w:fldChar w:fldCharType="end"/>
            </w:r>
          </w:hyperlink>
        </w:p>
        <w:p w:rsidR="00F94785" w:rsidRDefault="00F94785">
          <w:pPr>
            <w:pStyle w:val="25"/>
            <w:tabs>
              <w:tab w:val="right" w:leader="dot" w:pos="8296"/>
            </w:tabs>
            <w:ind w:left="480"/>
            <w:rPr>
              <w:noProof/>
              <w:sz w:val="21"/>
            </w:rPr>
          </w:pPr>
          <w:hyperlink w:anchor="_Toc27471128" w:history="1">
            <w:r w:rsidRPr="00136D86">
              <w:rPr>
                <w:rStyle w:val="a5"/>
                <w:rFonts w:hint="eastAsia"/>
                <w:noProof/>
              </w:rPr>
              <w:t>一、</w:t>
            </w:r>
            <w:r w:rsidRPr="00136D86">
              <w:rPr>
                <w:rStyle w:val="a5"/>
                <w:noProof/>
              </w:rPr>
              <w:t>2017-2019</w:t>
            </w:r>
            <w:r w:rsidRPr="00136D86">
              <w:rPr>
                <w:rStyle w:val="a5"/>
                <w:rFonts w:hint="eastAsia"/>
                <w:noProof/>
              </w:rPr>
              <w:t>届毕业生总体规模和就业率</w:t>
            </w:r>
            <w:r>
              <w:rPr>
                <w:noProof/>
                <w:webHidden/>
              </w:rPr>
              <w:tab/>
            </w:r>
            <w:r>
              <w:rPr>
                <w:noProof/>
                <w:webHidden/>
              </w:rPr>
              <w:fldChar w:fldCharType="begin"/>
            </w:r>
            <w:r>
              <w:rPr>
                <w:noProof/>
                <w:webHidden/>
              </w:rPr>
              <w:instrText xml:space="preserve"> PAGEREF _Toc27471128 \h </w:instrText>
            </w:r>
            <w:r>
              <w:rPr>
                <w:noProof/>
                <w:webHidden/>
              </w:rPr>
            </w:r>
            <w:r>
              <w:rPr>
                <w:noProof/>
                <w:webHidden/>
              </w:rPr>
              <w:fldChar w:fldCharType="separate"/>
            </w:r>
            <w:r w:rsidR="001061F5">
              <w:rPr>
                <w:noProof/>
                <w:webHidden/>
              </w:rPr>
              <w:t>39</w:t>
            </w:r>
            <w:r>
              <w:rPr>
                <w:noProof/>
                <w:webHidden/>
              </w:rPr>
              <w:fldChar w:fldCharType="end"/>
            </w:r>
          </w:hyperlink>
        </w:p>
        <w:p w:rsidR="00F94785" w:rsidRDefault="00F94785">
          <w:pPr>
            <w:pStyle w:val="25"/>
            <w:tabs>
              <w:tab w:val="right" w:leader="dot" w:pos="8296"/>
            </w:tabs>
            <w:ind w:left="480"/>
            <w:rPr>
              <w:noProof/>
              <w:sz w:val="21"/>
            </w:rPr>
          </w:pPr>
          <w:hyperlink w:anchor="_Toc27471129" w:history="1">
            <w:r w:rsidRPr="00136D86">
              <w:rPr>
                <w:rStyle w:val="a5"/>
                <w:rFonts w:hint="eastAsia"/>
                <w:noProof/>
              </w:rPr>
              <w:t>二、</w:t>
            </w:r>
            <w:r w:rsidRPr="00136D86">
              <w:rPr>
                <w:rStyle w:val="a5"/>
                <w:noProof/>
              </w:rPr>
              <w:t>2017-2019</w:t>
            </w:r>
            <w:r w:rsidRPr="00136D86">
              <w:rPr>
                <w:rStyle w:val="a5"/>
                <w:rFonts w:hint="eastAsia"/>
                <w:noProof/>
              </w:rPr>
              <w:t>届毕业生就业单位行业分布</w:t>
            </w:r>
            <w:r>
              <w:rPr>
                <w:noProof/>
                <w:webHidden/>
              </w:rPr>
              <w:tab/>
            </w:r>
            <w:r>
              <w:rPr>
                <w:noProof/>
                <w:webHidden/>
              </w:rPr>
              <w:fldChar w:fldCharType="begin"/>
            </w:r>
            <w:r>
              <w:rPr>
                <w:noProof/>
                <w:webHidden/>
              </w:rPr>
              <w:instrText xml:space="preserve"> PAGEREF _Toc27471129 \h </w:instrText>
            </w:r>
            <w:r>
              <w:rPr>
                <w:noProof/>
                <w:webHidden/>
              </w:rPr>
            </w:r>
            <w:r>
              <w:rPr>
                <w:noProof/>
                <w:webHidden/>
              </w:rPr>
              <w:fldChar w:fldCharType="separate"/>
            </w:r>
            <w:r w:rsidR="001061F5">
              <w:rPr>
                <w:noProof/>
                <w:webHidden/>
              </w:rPr>
              <w:t>39</w:t>
            </w:r>
            <w:r>
              <w:rPr>
                <w:noProof/>
                <w:webHidden/>
              </w:rPr>
              <w:fldChar w:fldCharType="end"/>
            </w:r>
          </w:hyperlink>
        </w:p>
        <w:p w:rsidR="00F94785" w:rsidRDefault="00F94785">
          <w:pPr>
            <w:pStyle w:val="25"/>
            <w:tabs>
              <w:tab w:val="right" w:leader="dot" w:pos="8296"/>
            </w:tabs>
            <w:ind w:left="480"/>
            <w:rPr>
              <w:noProof/>
              <w:sz w:val="21"/>
            </w:rPr>
          </w:pPr>
          <w:hyperlink w:anchor="_Toc27471130" w:history="1">
            <w:r w:rsidRPr="00136D86">
              <w:rPr>
                <w:rStyle w:val="a5"/>
                <w:rFonts w:hint="eastAsia"/>
                <w:noProof/>
              </w:rPr>
              <w:t>三、</w:t>
            </w:r>
            <w:r w:rsidRPr="00136D86">
              <w:rPr>
                <w:rStyle w:val="a5"/>
                <w:noProof/>
              </w:rPr>
              <w:t>2017-2019</w:t>
            </w:r>
            <w:r w:rsidRPr="00136D86">
              <w:rPr>
                <w:rStyle w:val="a5"/>
                <w:rFonts w:hint="eastAsia"/>
                <w:noProof/>
              </w:rPr>
              <w:t>届毕业生升学情况</w:t>
            </w:r>
            <w:r>
              <w:rPr>
                <w:noProof/>
                <w:webHidden/>
              </w:rPr>
              <w:tab/>
            </w:r>
            <w:r>
              <w:rPr>
                <w:noProof/>
                <w:webHidden/>
              </w:rPr>
              <w:fldChar w:fldCharType="begin"/>
            </w:r>
            <w:r>
              <w:rPr>
                <w:noProof/>
                <w:webHidden/>
              </w:rPr>
              <w:instrText xml:space="preserve"> PAGEREF _Toc27471130 \h </w:instrText>
            </w:r>
            <w:r>
              <w:rPr>
                <w:noProof/>
                <w:webHidden/>
              </w:rPr>
            </w:r>
            <w:r>
              <w:rPr>
                <w:noProof/>
                <w:webHidden/>
              </w:rPr>
              <w:fldChar w:fldCharType="separate"/>
            </w:r>
            <w:r w:rsidR="001061F5">
              <w:rPr>
                <w:noProof/>
                <w:webHidden/>
              </w:rPr>
              <w:t>40</w:t>
            </w:r>
            <w:r>
              <w:rPr>
                <w:noProof/>
                <w:webHidden/>
              </w:rPr>
              <w:fldChar w:fldCharType="end"/>
            </w:r>
          </w:hyperlink>
        </w:p>
        <w:p w:rsidR="00F94785" w:rsidRDefault="00F94785">
          <w:pPr>
            <w:pStyle w:val="10"/>
            <w:tabs>
              <w:tab w:val="right" w:leader="dot" w:pos="8296"/>
            </w:tabs>
            <w:rPr>
              <w:noProof/>
              <w:sz w:val="21"/>
            </w:rPr>
          </w:pPr>
          <w:hyperlink w:anchor="_Toc27471131" w:history="1">
            <w:r w:rsidRPr="00136D86">
              <w:rPr>
                <w:rStyle w:val="a5"/>
                <w:rFonts w:hint="eastAsia"/>
                <w:noProof/>
              </w:rPr>
              <w:t>第五章</w:t>
            </w:r>
            <w:r w:rsidRPr="00136D86">
              <w:rPr>
                <w:rStyle w:val="a5"/>
                <w:noProof/>
              </w:rPr>
              <w:t xml:space="preserve"> 2019</w:t>
            </w:r>
            <w:r w:rsidRPr="00136D86">
              <w:rPr>
                <w:rStyle w:val="a5"/>
                <w:rFonts w:hint="eastAsia"/>
                <w:noProof/>
              </w:rPr>
              <w:t>届毕业生对高校的评价</w:t>
            </w:r>
            <w:r>
              <w:rPr>
                <w:noProof/>
                <w:webHidden/>
              </w:rPr>
              <w:tab/>
            </w:r>
            <w:r>
              <w:rPr>
                <w:noProof/>
                <w:webHidden/>
              </w:rPr>
              <w:fldChar w:fldCharType="begin"/>
            </w:r>
            <w:r>
              <w:rPr>
                <w:noProof/>
                <w:webHidden/>
              </w:rPr>
              <w:instrText xml:space="preserve"> PAGEREF _Toc27471131 \h </w:instrText>
            </w:r>
            <w:r>
              <w:rPr>
                <w:noProof/>
                <w:webHidden/>
              </w:rPr>
            </w:r>
            <w:r>
              <w:rPr>
                <w:noProof/>
                <w:webHidden/>
              </w:rPr>
              <w:fldChar w:fldCharType="separate"/>
            </w:r>
            <w:r w:rsidR="001061F5">
              <w:rPr>
                <w:noProof/>
                <w:webHidden/>
              </w:rPr>
              <w:t>41</w:t>
            </w:r>
            <w:r>
              <w:rPr>
                <w:noProof/>
                <w:webHidden/>
              </w:rPr>
              <w:fldChar w:fldCharType="end"/>
            </w:r>
          </w:hyperlink>
        </w:p>
        <w:p w:rsidR="00F94785" w:rsidRDefault="00F94785">
          <w:pPr>
            <w:pStyle w:val="25"/>
            <w:tabs>
              <w:tab w:val="right" w:leader="dot" w:pos="8296"/>
            </w:tabs>
            <w:ind w:left="480"/>
            <w:rPr>
              <w:noProof/>
              <w:sz w:val="21"/>
            </w:rPr>
          </w:pPr>
          <w:hyperlink w:anchor="_Toc27471132" w:history="1">
            <w:r w:rsidRPr="00136D86">
              <w:rPr>
                <w:rStyle w:val="a5"/>
                <w:rFonts w:hint="eastAsia"/>
                <w:noProof/>
              </w:rPr>
              <w:t>一、毕业生对高校教育教学工作的评价</w:t>
            </w:r>
            <w:r>
              <w:rPr>
                <w:noProof/>
                <w:webHidden/>
              </w:rPr>
              <w:tab/>
            </w:r>
            <w:r>
              <w:rPr>
                <w:noProof/>
                <w:webHidden/>
              </w:rPr>
              <w:fldChar w:fldCharType="begin"/>
            </w:r>
            <w:r>
              <w:rPr>
                <w:noProof/>
                <w:webHidden/>
              </w:rPr>
              <w:instrText xml:space="preserve"> PAGEREF _Toc27471132 \h </w:instrText>
            </w:r>
            <w:r>
              <w:rPr>
                <w:noProof/>
                <w:webHidden/>
              </w:rPr>
            </w:r>
            <w:r>
              <w:rPr>
                <w:noProof/>
                <w:webHidden/>
              </w:rPr>
              <w:fldChar w:fldCharType="separate"/>
            </w:r>
            <w:r w:rsidR="001061F5">
              <w:rPr>
                <w:noProof/>
                <w:webHidden/>
              </w:rPr>
              <w:t>41</w:t>
            </w:r>
            <w:r>
              <w:rPr>
                <w:noProof/>
                <w:webHidden/>
              </w:rPr>
              <w:fldChar w:fldCharType="end"/>
            </w:r>
          </w:hyperlink>
        </w:p>
        <w:p w:rsidR="00F94785" w:rsidRDefault="00F94785">
          <w:pPr>
            <w:pStyle w:val="33"/>
            <w:tabs>
              <w:tab w:val="right" w:leader="dot" w:pos="8296"/>
            </w:tabs>
            <w:ind w:left="960"/>
            <w:rPr>
              <w:noProof/>
              <w:sz w:val="21"/>
            </w:rPr>
          </w:pPr>
          <w:hyperlink w:anchor="_Toc27471133" w:history="1">
            <w:r w:rsidRPr="00136D86">
              <w:rPr>
                <w:rStyle w:val="a5"/>
                <w:rFonts w:hint="eastAsia"/>
                <w:noProof/>
              </w:rPr>
              <w:t>（一）毕业生对高校教育教学的评价</w:t>
            </w:r>
            <w:r>
              <w:rPr>
                <w:noProof/>
                <w:webHidden/>
              </w:rPr>
              <w:tab/>
            </w:r>
            <w:r>
              <w:rPr>
                <w:noProof/>
                <w:webHidden/>
              </w:rPr>
              <w:fldChar w:fldCharType="begin"/>
            </w:r>
            <w:r>
              <w:rPr>
                <w:noProof/>
                <w:webHidden/>
              </w:rPr>
              <w:instrText xml:space="preserve"> PAGEREF _Toc27471133 \h </w:instrText>
            </w:r>
            <w:r>
              <w:rPr>
                <w:noProof/>
                <w:webHidden/>
              </w:rPr>
            </w:r>
            <w:r>
              <w:rPr>
                <w:noProof/>
                <w:webHidden/>
              </w:rPr>
              <w:fldChar w:fldCharType="separate"/>
            </w:r>
            <w:r w:rsidR="001061F5">
              <w:rPr>
                <w:noProof/>
                <w:webHidden/>
              </w:rPr>
              <w:t>41</w:t>
            </w:r>
            <w:r>
              <w:rPr>
                <w:noProof/>
                <w:webHidden/>
              </w:rPr>
              <w:fldChar w:fldCharType="end"/>
            </w:r>
          </w:hyperlink>
        </w:p>
        <w:p w:rsidR="00F94785" w:rsidRDefault="00F94785">
          <w:pPr>
            <w:pStyle w:val="33"/>
            <w:tabs>
              <w:tab w:val="right" w:leader="dot" w:pos="8296"/>
            </w:tabs>
            <w:ind w:left="960"/>
            <w:rPr>
              <w:noProof/>
              <w:sz w:val="21"/>
            </w:rPr>
          </w:pPr>
          <w:hyperlink w:anchor="_Toc27471134" w:history="1">
            <w:r w:rsidRPr="00136D86">
              <w:rPr>
                <w:rStyle w:val="a5"/>
                <w:rFonts w:hint="eastAsia"/>
                <w:noProof/>
              </w:rPr>
              <w:t>（二）毕业生对母校人才培养的评价</w:t>
            </w:r>
            <w:r>
              <w:rPr>
                <w:noProof/>
                <w:webHidden/>
              </w:rPr>
              <w:tab/>
            </w:r>
            <w:r>
              <w:rPr>
                <w:noProof/>
                <w:webHidden/>
              </w:rPr>
              <w:fldChar w:fldCharType="begin"/>
            </w:r>
            <w:r>
              <w:rPr>
                <w:noProof/>
                <w:webHidden/>
              </w:rPr>
              <w:instrText xml:space="preserve"> PAGEREF _Toc27471134 \h </w:instrText>
            </w:r>
            <w:r>
              <w:rPr>
                <w:noProof/>
                <w:webHidden/>
              </w:rPr>
            </w:r>
            <w:r>
              <w:rPr>
                <w:noProof/>
                <w:webHidden/>
              </w:rPr>
              <w:fldChar w:fldCharType="separate"/>
            </w:r>
            <w:r w:rsidR="001061F5">
              <w:rPr>
                <w:noProof/>
                <w:webHidden/>
              </w:rPr>
              <w:t>41</w:t>
            </w:r>
            <w:r>
              <w:rPr>
                <w:noProof/>
                <w:webHidden/>
              </w:rPr>
              <w:fldChar w:fldCharType="end"/>
            </w:r>
          </w:hyperlink>
        </w:p>
        <w:p w:rsidR="00F94785" w:rsidRDefault="00F94785">
          <w:pPr>
            <w:pStyle w:val="33"/>
            <w:tabs>
              <w:tab w:val="right" w:leader="dot" w:pos="8296"/>
            </w:tabs>
            <w:ind w:left="960"/>
            <w:rPr>
              <w:noProof/>
              <w:sz w:val="21"/>
            </w:rPr>
          </w:pPr>
          <w:hyperlink w:anchor="_Toc27471135" w:history="1">
            <w:r w:rsidRPr="00136D86">
              <w:rPr>
                <w:rStyle w:val="a5"/>
                <w:rFonts w:hint="eastAsia"/>
                <w:noProof/>
              </w:rPr>
              <w:t>（三）毕业生最满意的实践性教学环节</w:t>
            </w:r>
            <w:r>
              <w:rPr>
                <w:noProof/>
                <w:webHidden/>
              </w:rPr>
              <w:tab/>
            </w:r>
            <w:r>
              <w:rPr>
                <w:noProof/>
                <w:webHidden/>
              </w:rPr>
              <w:fldChar w:fldCharType="begin"/>
            </w:r>
            <w:r>
              <w:rPr>
                <w:noProof/>
                <w:webHidden/>
              </w:rPr>
              <w:instrText xml:space="preserve"> PAGEREF _Toc27471135 \h </w:instrText>
            </w:r>
            <w:r>
              <w:rPr>
                <w:noProof/>
                <w:webHidden/>
              </w:rPr>
            </w:r>
            <w:r>
              <w:rPr>
                <w:noProof/>
                <w:webHidden/>
              </w:rPr>
              <w:fldChar w:fldCharType="separate"/>
            </w:r>
            <w:r w:rsidR="001061F5">
              <w:rPr>
                <w:noProof/>
                <w:webHidden/>
              </w:rPr>
              <w:t>42</w:t>
            </w:r>
            <w:r>
              <w:rPr>
                <w:noProof/>
                <w:webHidden/>
              </w:rPr>
              <w:fldChar w:fldCharType="end"/>
            </w:r>
          </w:hyperlink>
        </w:p>
        <w:p w:rsidR="00F94785" w:rsidRDefault="00F94785">
          <w:pPr>
            <w:pStyle w:val="33"/>
            <w:tabs>
              <w:tab w:val="right" w:leader="dot" w:pos="8296"/>
            </w:tabs>
            <w:ind w:left="960"/>
            <w:rPr>
              <w:noProof/>
              <w:sz w:val="21"/>
            </w:rPr>
          </w:pPr>
          <w:hyperlink w:anchor="_Toc27471136" w:history="1">
            <w:r w:rsidRPr="00136D86">
              <w:rPr>
                <w:rStyle w:val="a5"/>
                <w:rFonts w:hint="eastAsia"/>
                <w:noProof/>
              </w:rPr>
              <w:t>（四）毕业生对母校人才培养的建议</w:t>
            </w:r>
            <w:r>
              <w:rPr>
                <w:noProof/>
                <w:webHidden/>
              </w:rPr>
              <w:tab/>
            </w:r>
            <w:r>
              <w:rPr>
                <w:noProof/>
                <w:webHidden/>
              </w:rPr>
              <w:fldChar w:fldCharType="begin"/>
            </w:r>
            <w:r>
              <w:rPr>
                <w:noProof/>
                <w:webHidden/>
              </w:rPr>
              <w:instrText xml:space="preserve"> PAGEREF _Toc27471136 \h </w:instrText>
            </w:r>
            <w:r>
              <w:rPr>
                <w:noProof/>
                <w:webHidden/>
              </w:rPr>
            </w:r>
            <w:r>
              <w:rPr>
                <w:noProof/>
                <w:webHidden/>
              </w:rPr>
              <w:fldChar w:fldCharType="separate"/>
            </w:r>
            <w:r w:rsidR="001061F5">
              <w:rPr>
                <w:noProof/>
                <w:webHidden/>
              </w:rPr>
              <w:t>42</w:t>
            </w:r>
            <w:r>
              <w:rPr>
                <w:noProof/>
                <w:webHidden/>
              </w:rPr>
              <w:fldChar w:fldCharType="end"/>
            </w:r>
          </w:hyperlink>
        </w:p>
        <w:p w:rsidR="00F94785" w:rsidRDefault="00F94785">
          <w:pPr>
            <w:pStyle w:val="25"/>
            <w:tabs>
              <w:tab w:val="right" w:leader="dot" w:pos="8296"/>
            </w:tabs>
            <w:ind w:left="480"/>
            <w:rPr>
              <w:noProof/>
              <w:sz w:val="21"/>
            </w:rPr>
          </w:pPr>
          <w:hyperlink w:anchor="_Toc27471137" w:history="1">
            <w:r w:rsidRPr="00136D86">
              <w:rPr>
                <w:rStyle w:val="a5"/>
                <w:rFonts w:hint="eastAsia"/>
                <w:noProof/>
              </w:rPr>
              <w:t>二、毕业生对高校就业服务工作的评价</w:t>
            </w:r>
            <w:r>
              <w:rPr>
                <w:noProof/>
                <w:webHidden/>
              </w:rPr>
              <w:tab/>
            </w:r>
            <w:r>
              <w:rPr>
                <w:noProof/>
                <w:webHidden/>
              </w:rPr>
              <w:fldChar w:fldCharType="begin"/>
            </w:r>
            <w:r>
              <w:rPr>
                <w:noProof/>
                <w:webHidden/>
              </w:rPr>
              <w:instrText xml:space="preserve"> PAGEREF _Toc27471137 \h </w:instrText>
            </w:r>
            <w:r>
              <w:rPr>
                <w:noProof/>
                <w:webHidden/>
              </w:rPr>
            </w:r>
            <w:r>
              <w:rPr>
                <w:noProof/>
                <w:webHidden/>
              </w:rPr>
              <w:fldChar w:fldCharType="separate"/>
            </w:r>
            <w:r w:rsidR="001061F5">
              <w:rPr>
                <w:noProof/>
                <w:webHidden/>
              </w:rPr>
              <w:t>43</w:t>
            </w:r>
            <w:r>
              <w:rPr>
                <w:noProof/>
                <w:webHidden/>
              </w:rPr>
              <w:fldChar w:fldCharType="end"/>
            </w:r>
          </w:hyperlink>
        </w:p>
        <w:p w:rsidR="00F94785" w:rsidRDefault="00F94785">
          <w:pPr>
            <w:pStyle w:val="33"/>
            <w:tabs>
              <w:tab w:val="right" w:leader="dot" w:pos="8296"/>
            </w:tabs>
            <w:ind w:left="960"/>
            <w:rPr>
              <w:noProof/>
              <w:sz w:val="21"/>
            </w:rPr>
          </w:pPr>
          <w:hyperlink w:anchor="_Toc27471138" w:history="1">
            <w:r w:rsidRPr="00136D86">
              <w:rPr>
                <w:rStyle w:val="a5"/>
                <w:rFonts w:hint="eastAsia"/>
                <w:noProof/>
              </w:rPr>
              <w:t>（一）毕业生对高校就业服务工作的满意度</w:t>
            </w:r>
            <w:r>
              <w:rPr>
                <w:noProof/>
                <w:webHidden/>
              </w:rPr>
              <w:tab/>
            </w:r>
            <w:r>
              <w:rPr>
                <w:noProof/>
                <w:webHidden/>
              </w:rPr>
              <w:fldChar w:fldCharType="begin"/>
            </w:r>
            <w:r>
              <w:rPr>
                <w:noProof/>
                <w:webHidden/>
              </w:rPr>
              <w:instrText xml:space="preserve"> PAGEREF _Toc27471138 \h </w:instrText>
            </w:r>
            <w:r>
              <w:rPr>
                <w:noProof/>
                <w:webHidden/>
              </w:rPr>
            </w:r>
            <w:r>
              <w:rPr>
                <w:noProof/>
                <w:webHidden/>
              </w:rPr>
              <w:fldChar w:fldCharType="separate"/>
            </w:r>
            <w:r w:rsidR="001061F5">
              <w:rPr>
                <w:noProof/>
                <w:webHidden/>
              </w:rPr>
              <w:t>43</w:t>
            </w:r>
            <w:r>
              <w:rPr>
                <w:noProof/>
                <w:webHidden/>
              </w:rPr>
              <w:fldChar w:fldCharType="end"/>
            </w:r>
          </w:hyperlink>
        </w:p>
        <w:p w:rsidR="00F94785" w:rsidRDefault="00F94785">
          <w:pPr>
            <w:pStyle w:val="33"/>
            <w:tabs>
              <w:tab w:val="right" w:leader="dot" w:pos="8296"/>
            </w:tabs>
            <w:ind w:left="960"/>
            <w:rPr>
              <w:noProof/>
              <w:sz w:val="21"/>
            </w:rPr>
          </w:pPr>
          <w:hyperlink w:anchor="_Toc27471139" w:history="1">
            <w:r w:rsidRPr="00136D86">
              <w:rPr>
                <w:rStyle w:val="a5"/>
                <w:rFonts w:hint="eastAsia"/>
                <w:noProof/>
              </w:rPr>
              <w:t>（二）毕业生对高校就业服务工作的建议</w:t>
            </w:r>
            <w:r>
              <w:rPr>
                <w:noProof/>
                <w:webHidden/>
              </w:rPr>
              <w:tab/>
            </w:r>
            <w:r>
              <w:rPr>
                <w:noProof/>
                <w:webHidden/>
              </w:rPr>
              <w:fldChar w:fldCharType="begin"/>
            </w:r>
            <w:r>
              <w:rPr>
                <w:noProof/>
                <w:webHidden/>
              </w:rPr>
              <w:instrText xml:space="preserve"> PAGEREF _Toc27471139 \h </w:instrText>
            </w:r>
            <w:r>
              <w:rPr>
                <w:noProof/>
                <w:webHidden/>
              </w:rPr>
            </w:r>
            <w:r>
              <w:rPr>
                <w:noProof/>
                <w:webHidden/>
              </w:rPr>
              <w:fldChar w:fldCharType="separate"/>
            </w:r>
            <w:r w:rsidR="001061F5">
              <w:rPr>
                <w:noProof/>
                <w:webHidden/>
              </w:rPr>
              <w:t>43</w:t>
            </w:r>
            <w:r>
              <w:rPr>
                <w:noProof/>
                <w:webHidden/>
              </w:rPr>
              <w:fldChar w:fldCharType="end"/>
            </w:r>
          </w:hyperlink>
        </w:p>
        <w:p w:rsidR="00F94785" w:rsidRDefault="00F94785">
          <w:pPr>
            <w:pStyle w:val="25"/>
            <w:tabs>
              <w:tab w:val="right" w:leader="dot" w:pos="8296"/>
            </w:tabs>
            <w:ind w:left="480"/>
            <w:rPr>
              <w:noProof/>
              <w:sz w:val="21"/>
            </w:rPr>
          </w:pPr>
          <w:hyperlink w:anchor="_Toc27471140" w:history="1">
            <w:r w:rsidRPr="00136D86">
              <w:rPr>
                <w:rStyle w:val="a5"/>
                <w:rFonts w:hint="eastAsia"/>
                <w:noProof/>
              </w:rPr>
              <w:t>三、毕业生对母校的推荐度</w:t>
            </w:r>
            <w:r>
              <w:rPr>
                <w:noProof/>
                <w:webHidden/>
              </w:rPr>
              <w:tab/>
            </w:r>
            <w:r>
              <w:rPr>
                <w:noProof/>
                <w:webHidden/>
              </w:rPr>
              <w:fldChar w:fldCharType="begin"/>
            </w:r>
            <w:r>
              <w:rPr>
                <w:noProof/>
                <w:webHidden/>
              </w:rPr>
              <w:instrText xml:space="preserve"> PAGEREF _Toc27471140 \h </w:instrText>
            </w:r>
            <w:r>
              <w:rPr>
                <w:noProof/>
                <w:webHidden/>
              </w:rPr>
            </w:r>
            <w:r>
              <w:rPr>
                <w:noProof/>
                <w:webHidden/>
              </w:rPr>
              <w:fldChar w:fldCharType="separate"/>
            </w:r>
            <w:r w:rsidR="001061F5">
              <w:rPr>
                <w:noProof/>
                <w:webHidden/>
              </w:rPr>
              <w:t>44</w:t>
            </w:r>
            <w:r>
              <w:rPr>
                <w:noProof/>
                <w:webHidden/>
              </w:rPr>
              <w:fldChar w:fldCharType="end"/>
            </w:r>
          </w:hyperlink>
        </w:p>
        <w:p w:rsidR="00F94785" w:rsidRDefault="00F94785">
          <w:pPr>
            <w:pStyle w:val="25"/>
            <w:tabs>
              <w:tab w:val="right" w:leader="dot" w:pos="8296"/>
            </w:tabs>
            <w:ind w:left="480"/>
            <w:rPr>
              <w:noProof/>
              <w:sz w:val="21"/>
            </w:rPr>
          </w:pPr>
          <w:hyperlink w:anchor="_Toc27471141" w:history="1">
            <w:r w:rsidRPr="00136D86">
              <w:rPr>
                <w:rStyle w:val="a5"/>
                <w:rFonts w:hint="eastAsia"/>
                <w:noProof/>
              </w:rPr>
              <w:t>四、毕业生对母校的综合满意度</w:t>
            </w:r>
            <w:r>
              <w:rPr>
                <w:noProof/>
                <w:webHidden/>
              </w:rPr>
              <w:tab/>
            </w:r>
            <w:r>
              <w:rPr>
                <w:noProof/>
                <w:webHidden/>
              </w:rPr>
              <w:fldChar w:fldCharType="begin"/>
            </w:r>
            <w:r>
              <w:rPr>
                <w:noProof/>
                <w:webHidden/>
              </w:rPr>
              <w:instrText xml:space="preserve"> PAGEREF _Toc27471141 \h </w:instrText>
            </w:r>
            <w:r>
              <w:rPr>
                <w:noProof/>
                <w:webHidden/>
              </w:rPr>
            </w:r>
            <w:r>
              <w:rPr>
                <w:noProof/>
                <w:webHidden/>
              </w:rPr>
              <w:fldChar w:fldCharType="separate"/>
            </w:r>
            <w:r w:rsidR="001061F5">
              <w:rPr>
                <w:noProof/>
                <w:webHidden/>
              </w:rPr>
              <w:t>44</w:t>
            </w:r>
            <w:r>
              <w:rPr>
                <w:noProof/>
                <w:webHidden/>
              </w:rPr>
              <w:fldChar w:fldCharType="end"/>
            </w:r>
          </w:hyperlink>
        </w:p>
        <w:p w:rsidR="00F94785" w:rsidRDefault="00F94785">
          <w:pPr>
            <w:pStyle w:val="33"/>
            <w:tabs>
              <w:tab w:val="right" w:leader="dot" w:pos="8296"/>
            </w:tabs>
            <w:ind w:left="960"/>
            <w:rPr>
              <w:noProof/>
              <w:sz w:val="21"/>
            </w:rPr>
          </w:pPr>
          <w:hyperlink w:anchor="_Toc27471142" w:history="1">
            <w:r w:rsidRPr="00136D86">
              <w:rPr>
                <w:rStyle w:val="a5"/>
                <w:rFonts w:hint="eastAsia"/>
                <w:noProof/>
              </w:rPr>
              <w:t>（一）毕业生对母校的综合满意度</w:t>
            </w:r>
            <w:r>
              <w:rPr>
                <w:noProof/>
                <w:webHidden/>
              </w:rPr>
              <w:tab/>
            </w:r>
            <w:r>
              <w:rPr>
                <w:noProof/>
                <w:webHidden/>
              </w:rPr>
              <w:fldChar w:fldCharType="begin"/>
            </w:r>
            <w:r>
              <w:rPr>
                <w:noProof/>
                <w:webHidden/>
              </w:rPr>
              <w:instrText xml:space="preserve"> PAGEREF _Toc27471142 \h </w:instrText>
            </w:r>
            <w:r>
              <w:rPr>
                <w:noProof/>
                <w:webHidden/>
              </w:rPr>
            </w:r>
            <w:r>
              <w:rPr>
                <w:noProof/>
                <w:webHidden/>
              </w:rPr>
              <w:fldChar w:fldCharType="separate"/>
            </w:r>
            <w:r w:rsidR="001061F5">
              <w:rPr>
                <w:noProof/>
                <w:webHidden/>
              </w:rPr>
              <w:t>44</w:t>
            </w:r>
            <w:r>
              <w:rPr>
                <w:noProof/>
                <w:webHidden/>
              </w:rPr>
              <w:fldChar w:fldCharType="end"/>
            </w:r>
          </w:hyperlink>
        </w:p>
        <w:p w:rsidR="00F94785" w:rsidRDefault="00F94785">
          <w:pPr>
            <w:pStyle w:val="33"/>
            <w:tabs>
              <w:tab w:val="right" w:leader="dot" w:pos="8296"/>
            </w:tabs>
            <w:ind w:left="960"/>
            <w:rPr>
              <w:noProof/>
              <w:sz w:val="21"/>
            </w:rPr>
          </w:pPr>
          <w:hyperlink w:anchor="_Toc27471143" w:history="1">
            <w:r w:rsidRPr="00136D86">
              <w:rPr>
                <w:rStyle w:val="a5"/>
                <w:rFonts w:hint="eastAsia"/>
                <w:noProof/>
              </w:rPr>
              <w:t>（二）影响对母校满意度的前三项因素</w:t>
            </w:r>
            <w:r>
              <w:rPr>
                <w:noProof/>
                <w:webHidden/>
              </w:rPr>
              <w:tab/>
            </w:r>
            <w:r>
              <w:rPr>
                <w:noProof/>
                <w:webHidden/>
              </w:rPr>
              <w:fldChar w:fldCharType="begin"/>
            </w:r>
            <w:r>
              <w:rPr>
                <w:noProof/>
                <w:webHidden/>
              </w:rPr>
              <w:instrText xml:space="preserve"> PAGEREF _Toc27471143 \h </w:instrText>
            </w:r>
            <w:r>
              <w:rPr>
                <w:noProof/>
                <w:webHidden/>
              </w:rPr>
            </w:r>
            <w:r>
              <w:rPr>
                <w:noProof/>
                <w:webHidden/>
              </w:rPr>
              <w:fldChar w:fldCharType="separate"/>
            </w:r>
            <w:r w:rsidR="001061F5">
              <w:rPr>
                <w:noProof/>
                <w:webHidden/>
              </w:rPr>
              <w:t>45</w:t>
            </w:r>
            <w:r>
              <w:rPr>
                <w:noProof/>
                <w:webHidden/>
              </w:rPr>
              <w:fldChar w:fldCharType="end"/>
            </w:r>
          </w:hyperlink>
        </w:p>
        <w:p w:rsidR="00F94785" w:rsidRDefault="00F94785">
          <w:pPr>
            <w:pStyle w:val="10"/>
            <w:tabs>
              <w:tab w:val="right" w:leader="dot" w:pos="8296"/>
            </w:tabs>
            <w:rPr>
              <w:noProof/>
              <w:sz w:val="21"/>
            </w:rPr>
          </w:pPr>
          <w:hyperlink w:anchor="_Toc27471144" w:history="1">
            <w:r w:rsidRPr="00136D86">
              <w:rPr>
                <w:rStyle w:val="a5"/>
                <w:rFonts w:hint="eastAsia"/>
                <w:noProof/>
              </w:rPr>
              <w:t>第六章</w:t>
            </w:r>
            <w:r w:rsidRPr="00136D86">
              <w:rPr>
                <w:rStyle w:val="a5"/>
                <w:noProof/>
              </w:rPr>
              <w:t xml:space="preserve"> </w:t>
            </w:r>
            <w:r w:rsidRPr="00136D86">
              <w:rPr>
                <w:rStyle w:val="a5"/>
                <w:rFonts w:hint="eastAsia"/>
                <w:noProof/>
              </w:rPr>
              <w:t>用人单位调研结果分析</w:t>
            </w:r>
            <w:r>
              <w:rPr>
                <w:noProof/>
                <w:webHidden/>
              </w:rPr>
              <w:tab/>
            </w:r>
            <w:r>
              <w:rPr>
                <w:noProof/>
                <w:webHidden/>
              </w:rPr>
              <w:fldChar w:fldCharType="begin"/>
            </w:r>
            <w:r>
              <w:rPr>
                <w:noProof/>
                <w:webHidden/>
              </w:rPr>
              <w:instrText xml:space="preserve"> PAGEREF _Toc27471144 \h </w:instrText>
            </w:r>
            <w:r>
              <w:rPr>
                <w:noProof/>
                <w:webHidden/>
              </w:rPr>
            </w:r>
            <w:r>
              <w:rPr>
                <w:noProof/>
                <w:webHidden/>
              </w:rPr>
              <w:fldChar w:fldCharType="separate"/>
            </w:r>
            <w:r w:rsidR="001061F5">
              <w:rPr>
                <w:noProof/>
                <w:webHidden/>
              </w:rPr>
              <w:t>46</w:t>
            </w:r>
            <w:r>
              <w:rPr>
                <w:noProof/>
                <w:webHidden/>
              </w:rPr>
              <w:fldChar w:fldCharType="end"/>
            </w:r>
          </w:hyperlink>
        </w:p>
        <w:p w:rsidR="00F94785" w:rsidRDefault="00F94785">
          <w:pPr>
            <w:pStyle w:val="25"/>
            <w:tabs>
              <w:tab w:val="right" w:leader="dot" w:pos="8296"/>
            </w:tabs>
            <w:ind w:left="480"/>
            <w:rPr>
              <w:noProof/>
              <w:sz w:val="21"/>
            </w:rPr>
          </w:pPr>
          <w:hyperlink w:anchor="_Toc27471145" w:history="1">
            <w:r w:rsidRPr="00136D86">
              <w:rPr>
                <w:rStyle w:val="a5"/>
                <w:rFonts w:hint="eastAsia"/>
                <w:noProof/>
              </w:rPr>
              <w:t>一、用人单位基本情况</w:t>
            </w:r>
            <w:r>
              <w:rPr>
                <w:noProof/>
                <w:webHidden/>
              </w:rPr>
              <w:tab/>
            </w:r>
            <w:r>
              <w:rPr>
                <w:noProof/>
                <w:webHidden/>
              </w:rPr>
              <w:fldChar w:fldCharType="begin"/>
            </w:r>
            <w:r>
              <w:rPr>
                <w:noProof/>
                <w:webHidden/>
              </w:rPr>
              <w:instrText xml:space="preserve"> PAGEREF _Toc27471145 \h </w:instrText>
            </w:r>
            <w:r>
              <w:rPr>
                <w:noProof/>
                <w:webHidden/>
              </w:rPr>
            </w:r>
            <w:r>
              <w:rPr>
                <w:noProof/>
                <w:webHidden/>
              </w:rPr>
              <w:fldChar w:fldCharType="separate"/>
            </w:r>
            <w:r w:rsidR="001061F5">
              <w:rPr>
                <w:noProof/>
                <w:webHidden/>
              </w:rPr>
              <w:t>46</w:t>
            </w:r>
            <w:r>
              <w:rPr>
                <w:noProof/>
                <w:webHidden/>
              </w:rPr>
              <w:fldChar w:fldCharType="end"/>
            </w:r>
          </w:hyperlink>
        </w:p>
        <w:p w:rsidR="00F94785" w:rsidRDefault="00F94785">
          <w:pPr>
            <w:pStyle w:val="33"/>
            <w:tabs>
              <w:tab w:val="right" w:leader="dot" w:pos="8296"/>
            </w:tabs>
            <w:ind w:left="960"/>
            <w:rPr>
              <w:noProof/>
              <w:sz w:val="21"/>
            </w:rPr>
          </w:pPr>
          <w:hyperlink w:anchor="_Toc27471146" w:history="1">
            <w:r w:rsidRPr="00136D86">
              <w:rPr>
                <w:rStyle w:val="a5"/>
                <w:rFonts w:hint="eastAsia"/>
                <w:noProof/>
              </w:rPr>
              <w:t>（一）单位规模</w:t>
            </w:r>
            <w:r>
              <w:rPr>
                <w:noProof/>
                <w:webHidden/>
              </w:rPr>
              <w:tab/>
            </w:r>
            <w:r>
              <w:rPr>
                <w:noProof/>
                <w:webHidden/>
              </w:rPr>
              <w:fldChar w:fldCharType="begin"/>
            </w:r>
            <w:r>
              <w:rPr>
                <w:noProof/>
                <w:webHidden/>
              </w:rPr>
              <w:instrText xml:space="preserve"> PAGEREF _Toc27471146 \h </w:instrText>
            </w:r>
            <w:r>
              <w:rPr>
                <w:noProof/>
                <w:webHidden/>
              </w:rPr>
            </w:r>
            <w:r>
              <w:rPr>
                <w:noProof/>
                <w:webHidden/>
              </w:rPr>
              <w:fldChar w:fldCharType="separate"/>
            </w:r>
            <w:r w:rsidR="001061F5">
              <w:rPr>
                <w:noProof/>
                <w:webHidden/>
              </w:rPr>
              <w:t>46</w:t>
            </w:r>
            <w:r>
              <w:rPr>
                <w:noProof/>
                <w:webHidden/>
              </w:rPr>
              <w:fldChar w:fldCharType="end"/>
            </w:r>
          </w:hyperlink>
        </w:p>
        <w:p w:rsidR="00F94785" w:rsidRDefault="00F94785">
          <w:pPr>
            <w:pStyle w:val="33"/>
            <w:tabs>
              <w:tab w:val="right" w:leader="dot" w:pos="8296"/>
            </w:tabs>
            <w:ind w:left="960"/>
            <w:rPr>
              <w:noProof/>
              <w:sz w:val="21"/>
            </w:rPr>
          </w:pPr>
          <w:hyperlink w:anchor="_Toc27471147" w:history="1">
            <w:r w:rsidRPr="00136D86">
              <w:rPr>
                <w:rStyle w:val="a5"/>
                <w:rFonts w:hint="eastAsia"/>
                <w:noProof/>
              </w:rPr>
              <w:t>（二）单位性质</w:t>
            </w:r>
            <w:r>
              <w:rPr>
                <w:noProof/>
                <w:webHidden/>
              </w:rPr>
              <w:tab/>
            </w:r>
            <w:r>
              <w:rPr>
                <w:noProof/>
                <w:webHidden/>
              </w:rPr>
              <w:fldChar w:fldCharType="begin"/>
            </w:r>
            <w:r>
              <w:rPr>
                <w:noProof/>
                <w:webHidden/>
              </w:rPr>
              <w:instrText xml:space="preserve"> PAGEREF _Toc27471147 \h </w:instrText>
            </w:r>
            <w:r>
              <w:rPr>
                <w:noProof/>
                <w:webHidden/>
              </w:rPr>
            </w:r>
            <w:r>
              <w:rPr>
                <w:noProof/>
                <w:webHidden/>
              </w:rPr>
              <w:fldChar w:fldCharType="separate"/>
            </w:r>
            <w:r w:rsidR="001061F5">
              <w:rPr>
                <w:noProof/>
                <w:webHidden/>
              </w:rPr>
              <w:t>46</w:t>
            </w:r>
            <w:r>
              <w:rPr>
                <w:noProof/>
                <w:webHidden/>
              </w:rPr>
              <w:fldChar w:fldCharType="end"/>
            </w:r>
          </w:hyperlink>
        </w:p>
        <w:p w:rsidR="00F94785" w:rsidRDefault="00F94785">
          <w:pPr>
            <w:pStyle w:val="33"/>
            <w:tabs>
              <w:tab w:val="right" w:leader="dot" w:pos="8296"/>
            </w:tabs>
            <w:ind w:left="960"/>
            <w:rPr>
              <w:noProof/>
              <w:sz w:val="21"/>
            </w:rPr>
          </w:pPr>
          <w:hyperlink w:anchor="_Toc27471148" w:history="1">
            <w:r w:rsidRPr="00136D86">
              <w:rPr>
                <w:rStyle w:val="a5"/>
                <w:rFonts w:hint="eastAsia"/>
                <w:noProof/>
              </w:rPr>
              <w:t>（三）单位行业</w:t>
            </w:r>
            <w:r>
              <w:rPr>
                <w:noProof/>
                <w:webHidden/>
              </w:rPr>
              <w:tab/>
            </w:r>
            <w:r>
              <w:rPr>
                <w:noProof/>
                <w:webHidden/>
              </w:rPr>
              <w:fldChar w:fldCharType="begin"/>
            </w:r>
            <w:r>
              <w:rPr>
                <w:noProof/>
                <w:webHidden/>
              </w:rPr>
              <w:instrText xml:space="preserve"> PAGEREF _Toc27471148 \h </w:instrText>
            </w:r>
            <w:r>
              <w:rPr>
                <w:noProof/>
                <w:webHidden/>
              </w:rPr>
            </w:r>
            <w:r>
              <w:rPr>
                <w:noProof/>
                <w:webHidden/>
              </w:rPr>
              <w:fldChar w:fldCharType="separate"/>
            </w:r>
            <w:r w:rsidR="001061F5">
              <w:rPr>
                <w:noProof/>
                <w:webHidden/>
              </w:rPr>
              <w:t>47</w:t>
            </w:r>
            <w:r>
              <w:rPr>
                <w:noProof/>
                <w:webHidden/>
              </w:rPr>
              <w:fldChar w:fldCharType="end"/>
            </w:r>
          </w:hyperlink>
        </w:p>
        <w:p w:rsidR="00F94785" w:rsidRDefault="00F94785">
          <w:pPr>
            <w:pStyle w:val="33"/>
            <w:tabs>
              <w:tab w:val="right" w:leader="dot" w:pos="8296"/>
            </w:tabs>
            <w:ind w:left="960"/>
            <w:rPr>
              <w:noProof/>
              <w:sz w:val="21"/>
            </w:rPr>
          </w:pPr>
          <w:hyperlink w:anchor="_Toc27471149" w:history="1">
            <w:r w:rsidRPr="00136D86">
              <w:rPr>
                <w:rStyle w:val="a5"/>
                <w:rFonts w:hint="eastAsia"/>
                <w:noProof/>
              </w:rPr>
              <w:t>（四）单位提供的薪资待遇</w:t>
            </w:r>
            <w:r>
              <w:rPr>
                <w:noProof/>
                <w:webHidden/>
              </w:rPr>
              <w:tab/>
            </w:r>
            <w:r>
              <w:rPr>
                <w:noProof/>
                <w:webHidden/>
              </w:rPr>
              <w:fldChar w:fldCharType="begin"/>
            </w:r>
            <w:r>
              <w:rPr>
                <w:noProof/>
                <w:webHidden/>
              </w:rPr>
              <w:instrText xml:space="preserve"> PAGEREF _Toc27471149 \h </w:instrText>
            </w:r>
            <w:r>
              <w:rPr>
                <w:noProof/>
                <w:webHidden/>
              </w:rPr>
            </w:r>
            <w:r>
              <w:rPr>
                <w:noProof/>
                <w:webHidden/>
              </w:rPr>
              <w:fldChar w:fldCharType="separate"/>
            </w:r>
            <w:r w:rsidR="001061F5">
              <w:rPr>
                <w:noProof/>
                <w:webHidden/>
              </w:rPr>
              <w:t>47</w:t>
            </w:r>
            <w:r>
              <w:rPr>
                <w:noProof/>
                <w:webHidden/>
              </w:rPr>
              <w:fldChar w:fldCharType="end"/>
            </w:r>
          </w:hyperlink>
        </w:p>
        <w:p w:rsidR="00F94785" w:rsidRDefault="00F94785">
          <w:pPr>
            <w:pStyle w:val="25"/>
            <w:tabs>
              <w:tab w:val="right" w:leader="dot" w:pos="8296"/>
            </w:tabs>
            <w:ind w:left="480"/>
            <w:rPr>
              <w:noProof/>
              <w:sz w:val="21"/>
            </w:rPr>
          </w:pPr>
          <w:hyperlink w:anchor="_Toc27471150" w:history="1">
            <w:r w:rsidRPr="00136D86">
              <w:rPr>
                <w:rStyle w:val="a5"/>
                <w:rFonts w:hint="eastAsia"/>
                <w:noProof/>
              </w:rPr>
              <w:t>二、用人单位的招聘时注重的因素</w:t>
            </w:r>
            <w:r>
              <w:rPr>
                <w:noProof/>
                <w:webHidden/>
              </w:rPr>
              <w:tab/>
            </w:r>
            <w:r>
              <w:rPr>
                <w:noProof/>
                <w:webHidden/>
              </w:rPr>
              <w:fldChar w:fldCharType="begin"/>
            </w:r>
            <w:r>
              <w:rPr>
                <w:noProof/>
                <w:webHidden/>
              </w:rPr>
              <w:instrText xml:space="preserve"> PAGEREF _Toc27471150 \h </w:instrText>
            </w:r>
            <w:r>
              <w:rPr>
                <w:noProof/>
                <w:webHidden/>
              </w:rPr>
            </w:r>
            <w:r>
              <w:rPr>
                <w:noProof/>
                <w:webHidden/>
              </w:rPr>
              <w:fldChar w:fldCharType="separate"/>
            </w:r>
            <w:r w:rsidR="001061F5">
              <w:rPr>
                <w:noProof/>
                <w:webHidden/>
              </w:rPr>
              <w:t>48</w:t>
            </w:r>
            <w:r>
              <w:rPr>
                <w:noProof/>
                <w:webHidden/>
              </w:rPr>
              <w:fldChar w:fldCharType="end"/>
            </w:r>
          </w:hyperlink>
        </w:p>
        <w:p w:rsidR="00F94785" w:rsidRDefault="00F94785">
          <w:pPr>
            <w:pStyle w:val="33"/>
            <w:tabs>
              <w:tab w:val="right" w:leader="dot" w:pos="8296"/>
            </w:tabs>
            <w:ind w:left="960"/>
            <w:rPr>
              <w:noProof/>
              <w:sz w:val="21"/>
            </w:rPr>
          </w:pPr>
          <w:hyperlink w:anchor="_Toc27471151" w:history="1">
            <w:r w:rsidRPr="00136D86">
              <w:rPr>
                <w:rStyle w:val="a5"/>
                <w:rFonts w:hint="eastAsia"/>
                <w:noProof/>
              </w:rPr>
              <w:t>（一）最注重的前三项因素</w:t>
            </w:r>
            <w:r>
              <w:rPr>
                <w:noProof/>
                <w:webHidden/>
              </w:rPr>
              <w:tab/>
            </w:r>
            <w:r>
              <w:rPr>
                <w:noProof/>
                <w:webHidden/>
              </w:rPr>
              <w:fldChar w:fldCharType="begin"/>
            </w:r>
            <w:r>
              <w:rPr>
                <w:noProof/>
                <w:webHidden/>
              </w:rPr>
              <w:instrText xml:space="preserve"> PAGEREF _Toc27471151 \h </w:instrText>
            </w:r>
            <w:r>
              <w:rPr>
                <w:noProof/>
                <w:webHidden/>
              </w:rPr>
            </w:r>
            <w:r>
              <w:rPr>
                <w:noProof/>
                <w:webHidden/>
              </w:rPr>
              <w:fldChar w:fldCharType="separate"/>
            </w:r>
            <w:r w:rsidR="001061F5">
              <w:rPr>
                <w:noProof/>
                <w:webHidden/>
              </w:rPr>
              <w:t>48</w:t>
            </w:r>
            <w:r>
              <w:rPr>
                <w:noProof/>
                <w:webHidden/>
              </w:rPr>
              <w:fldChar w:fldCharType="end"/>
            </w:r>
          </w:hyperlink>
        </w:p>
        <w:p w:rsidR="00F94785" w:rsidRDefault="00F94785">
          <w:pPr>
            <w:pStyle w:val="33"/>
            <w:tabs>
              <w:tab w:val="right" w:leader="dot" w:pos="8296"/>
            </w:tabs>
            <w:ind w:left="960"/>
            <w:rPr>
              <w:noProof/>
              <w:sz w:val="21"/>
            </w:rPr>
          </w:pPr>
          <w:hyperlink w:anchor="_Toc27471152" w:history="1">
            <w:r w:rsidRPr="00136D86">
              <w:rPr>
                <w:rStyle w:val="a5"/>
                <w:rFonts w:hint="eastAsia"/>
                <w:noProof/>
              </w:rPr>
              <w:t>（二）最注重的个人品质</w:t>
            </w:r>
            <w:r>
              <w:rPr>
                <w:noProof/>
                <w:webHidden/>
              </w:rPr>
              <w:tab/>
            </w:r>
            <w:r>
              <w:rPr>
                <w:noProof/>
                <w:webHidden/>
              </w:rPr>
              <w:fldChar w:fldCharType="begin"/>
            </w:r>
            <w:r>
              <w:rPr>
                <w:noProof/>
                <w:webHidden/>
              </w:rPr>
              <w:instrText xml:space="preserve"> PAGEREF _Toc27471152 \h </w:instrText>
            </w:r>
            <w:r>
              <w:rPr>
                <w:noProof/>
                <w:webHidden/>
              </w:rPr>
            </w:r>
            <w:r>
              <w:rPr>
                <w:noProof/>
                <w:webHidden/>
              </w:rPr>
              <w:fldChar w:fldCharType="separate"/>
            </w:r>
            <w:r w:rsidR="001061F5">
              <w:rPr>
                <w:noProof/>
                <w:webHidden/>
              </w:rPr>
              <w:t>48</w:t>
            </w:r>
            <w:r>
              <w:rPr>
                <w:noProof/>
                <w:webHidden/>
              </w:rPr>
              <w:fldChar w:fldCharType="end"/>
            </w:r>
          </w:hyperlink>
        </w:p>
        <w:p w:rsidR="00F94785" w:rsidRDefault="00F94785">
          <w:pPr>
            <w:pStyle w:val="33"/>
            <w:tabs>
              <w:tab w:val="right" w:leader="dot" w:pos="8296"/>
            </w:tabs>
            <w:ind w:left="960"/>
            <w:rPr>
              <w:noProof/>
              <w:sz w:val="21"/>
            </w:rPr>
          </w:pPr>
          <w:hyperlink w:anchor="_Toc27471153" w:history="1">
            <w:r w:rsidRPr="00136D86">
              <w:rPr>
                <w:rStyle w:val="a5"/>
                <w:rFonts w:hint="eastAsia"/>
                <w:noProof/>
              </w:rPr>
              <w:t>（三）最注重的专业知识和专业技能</w:t>
            </w:r>
            <w:r>
              <w:rPr>
                <w:noProof/>
                <w:webHidden/>
              </w:rPr>
              <w:tab/>
            </w:r>
            <w:r>
              <w:rPr>
                <w:noProof/>
                <w:webHidden/>
              </w:rPr>
              <w:fldChar w:fldCharType="begin"/>
            </w:r>
            <w:r>
              <w:rPr>
                <w:noProof/>
                <w:webHidden/>
              </w:rPr>
              <w:instrText xml:space="preserve"> PAGEREF _Toc27471153 \h </w:instrText>
            </w:r>
            <w:r>
              <w:rPr>
                <w:noProof/>
                <w:webHidden/>
              </w:rPr>
            </w:r>
            <w:r>
              <w:rPr>
                <w:noProof/>
                <w:webHidden/>
              </w:rPr>
              <w:fldChar w:fldCharType="separate"/>
            </w:r>
            <w:r w:rsidR="001061F5">
              <w:rPr>
                <w:noProof/>
                <w:webHidden/>
              </w:rPr>
              <w:t>49</w:t>
            </w:r>
            <w:r>
              <w:rPr>
                <w:noProof/>
                <w:webHidden/>
              </w:rPr>
              <w:fldChar w:fldCharType="end"/>
            </w:r>
          </w:hyperlink>
        </w:p>
        <w:p w:rsidR="00F94785" w:rsidRDefault="00F94785">
          <w:pPr>
            <w:pStyle w:val="33"/>
            <w:tabs>
              <w:tab w:val="right" w:leader="dot" w:pos="8296"/>
            </w:tabs>
            <w:ind w:left="960"/>
            <w:rPr>
              <w:noProof/>
              <w:sz w:val="21"/>
            </w:rPr>
          </w:pPr>
          <w:hyperlink w:anchor="_Toc27471154" w:history="1">
            <w:r w:rsidRPr="00136D86">
              <w:rPr>
                <w:rStyle w:val="a5"/>
                <w:rFonts w:hint="eastAsia"/>
                <w:noProof/>
              </w:rPr>
              <w:t>（四）对专业对口的关注度</w:t>
            </w:r>
            <w:r>
              <w:rPr>
                <w:noProof/>
                <w:webHidden/>
              </w:rPr>
              <w:tab/>
            </w:r>
            <w:r>
              <w:rPr>
                <w:noProof/>
                <w:webHidden/>
              </w:rPr>
              <w:fldChar w:fldCharType="begin"/>
            </w:r>
            <w:r>
              <w:rPr>
                <w:noProof/>
                <w:webHidden/>
              </w:rPr>
              <w:instrText xml:space="preserve"> PAGEREF _Toc27471154 \h </w:instrText>
            </w:r>
            <w:r>
              <w:rPr>
                <w:noProof/>
                <w:webHidden/>
              </w:rPr>
            </w:r>
            <w:r>
              <w:rPr>
                <w:noProof/>
                <w:webHidden/>
              </w:rPr>
              <w:fldChar w:fldCharType="separate"/>
            </w:r>
            <w:r w:rsidR="001061F5">
              <w:rPr>
                <w:noProof/>
                <w:webHidden/>
              </w:rPr>
              <w:t>49</w:t>
            </w:r>
            <w:r>
              <w:rPr>
                <w:noProof/>
                <w:webHidden/>
              </w:rPr>
              <w:fldChar w:fldCharType="end"/>
            </w:r>
          </w:hyperlink>
        </w:p>
        <w:p w:rsidR="00F94785" w:rsidRDefault="00F94785">
          <w:pPr>
            <w:pStyle w:val="25"/>
            <w:tabs>
              <w:tab w:val="right" w:leader="dot" w:pos="8296"/>
            </w:tabs>
            <w:ind w:left="480"/>
            <w:rPr>
              <w:noProof/>
              <w:sz w:val="21"/>
            </w:rPr>
          </w:pPr>
          <w:hyperlink w:anchor="_Toc27471155" w:history="1">
            <w:r w:rsidRPr="00136D86">
              <w:rPr>
                <w:rStyle w:val="a5"/>
                <w:rFonts w:hint="eastAsia"/>
                <w:noProof/>
              </w:rPr>
              <w:t>三、用人单位对毕业生的评价</w:t>
            </w:r>
            <w:r>
              <w:rPr>
                <w:noProof/>
                <w:webHidden/>
              </w:rPr>
              <w:tab/>
            </w:r>
            <w:r>
              <w:rPr>
                <w:noProof/>
                <w:webHidden/>
              </w:rPr>
              <w:fldChar w:fldCharType="begin"/>
            </w:r>
            <w:r>
              <w:rPr>
                <w:noProof/>
                <w:webHidden/>
              </w:rPr>
              <w:instrText xml:space="preserve"> PAGEREF _Toc27471155 \h </w:instrText>
            </w:r>
            <w:r>
              <w:rPr>
                <w:noProof/>
                <w:webHidden/>
              </w:rPr>
            </w:r>
            <w:r>
              <w:rPr>
                <w:noProof/>
                <w:webHidden/>
              </w:rPr>
              <w:fldChar w:fldCharType="separate"/>
            </w:r>
            <w:r w:rsidR="001061F5">
              <w:rPr>
                <w:noProof/>
                <w:webHidden/>
              </w:rPr>
              <w:t>50</w:t>
            </w:r>
            <w:r>
              <w:rPr>
                <w:noProof/>
                <w:webHidden/>
              </w:rPr>
              <w:fldChar w:fldCharType="end"/>
            </w:r>
          </w:hyperlink>
        </w:p>
        <w:p w:rsidR="00F94785" w:rsidRDefault="00F94785">
          <w:pPr>
            <w:pStyle w:val="33"/>
            <w:tabs>
              <w:tab w:val="right" w:leader="dot" w:pos="8296"/>
            </w:tabs>
            <w:ind w:left="960"/>
            <w:rPr>
              <w:noProof/>
              <w:sz w:val="21"/>
            </w:rPr>
          </w:pPr>
          <w:hyperlink w:anchor="_Toc27471156" w:history="1">
            <w:r w:rsidRPr="00136D86">
              <w:rPr>
                <w:rStyle w:val="a5"/>
                <w:rFonts w:hint="eastAsia"/>
                <w:noProof/>
              </w:rPr>
              <w:t>（一）对毕业生的综合满意度</w:t>
            </w:r>
            <w:r>
              <w:rPr>
                <w:noProof/>
                <w:webHidden/>
              </w:rPr>
              <w:tab/>
            </w:r>
            <w:r>
              <w:rPr>
                <w:noProof/>
                <w:webHidden/>
              </w:rPr>
              <w:fldChar w:fldCharType="begin"/>
            </w:r>
            <w:r>
              <w:rPr>
                <w:noProof/>
                <w:webHidden/>
              </w:rPr>
              <w:instrText xml:space="preserve"> PAGEREF _Toc27471156 \h </w:instrText>
            </w:r>
            <w:r>
              <w:rPr>
                <w:noProof/>
                <w:webHidden/>
              </w:rPr>
            </w:r>
            <w:r>
              <w:rPr>
                <w:noProof/>
                <w:webHidden/>
              </w:rPr>
              <w:fldChar w:fldCharType="separate"/>
            </w:r>
            <w:r w:rsidR="001061F5">
              <w:rPr>
                <w:noProof/>
                <w:webHidden/>
              </w:rPr>
              <w:t>50</w:t>
            </w:r>
            <w:r>
              <w:rPr>
                <w:noProof/>
                <w:webHidden/>
              </w:rPr>
              <w:fldChar w:fldCharType="end"/>
            </w:r>
          </w:hyperlink>
        </w:p>
        <w:p w:rsidR="00F94785" w:rsidRDefault="00F94785">
          <w:pPr>
            <w:pStyle w:val="33"/>
            <w:tabs>
              <w:tab w:val="right" w:leader="dot" w:pos="8296"/>
            </w:tabs>
            <w:ind w:left="960"/>
            <w:rPr>
              <w:noProof/>
              <w:sz w:val="21"/>
            </w:rPr>
          </w:pPr>
          <w:hyperlink w:anchor="_Toc27471157" w:history="1">
            <w:r w:rsidRPr="00136D86">
              <w:rPr>
                <w:rStyle w:val="a5"/>
                <w:rFonts w:hint="eastAsia"/>
                <w:noProof/>
              </w:rPr>
              <w:t>（二）毕业生职业适应时间与晋升所需时间评价</w:t>
            </w:r>
            <w:r>
              <w:rPr>
                <w:noProof/>
                <w:webHidden/>
              </w:rPr>
              <w:tab/>
            </w:r>
            <w:r>
              <w:rPr>
                <w:noProof/>
                <w:webHidden/>
              </w:rPr>
              <w:fldChar w:fldCharType="begin"/>
            </w:r>
            <w:r>
              <w:rPr>
                <w:noProof/>
                <w:webHidden/>
              </w:rPr>
              <w:instrText xml:space="preserve"> PAGEREF _Toc27471157 \h </w:instrText>
            </w:r>
            <w:r>
              <w:rPr>
                <w:noProof/>
                <w:webHidden/>
              </w:rPr>
            </w:r>
            <w:r>
              <w:rPr>
                <w:noProof/>
                <w:webHidden/>
              </w:rPr>
              <w:fldChar w:fldCharType="separate"/>
            </w:r>
            <w:r w:rsidR="001061F5">
              <w:rPr>
                <w:noProof/>
                <w:webHidden/>
              </w:rPr>
              <w:t>50</w:t>
            </w:r>
            <w:r>
              <w:rPr>
                <w:noProof/>
                <w:webHidden/>
              </w:rPr>
              <w:fldChar w:fldCharType="end"/>
            </w:r>
          </w:hyperlink>
        </w:p>
        <w:p w:rsidR="00F94785" w:rsidRDefault="00F94785">
          <w:pPr>
            <w:pStyle w:val="33"/>
            <w:tabs>
              <w:tab w:val="right" w:leader="dot" w:pos="8296"/>
            </w:tabs>
            <w:ind w:left="960"/>
            <w:rPr>
              <w:noProof/>
              <w:sz w:val="21"/>
            </w:rPr>
          </w:pPr>
          <w:hyperlink w:anchor="_Toc27471158" w:history="1">
            <w:r w:rsidRPr="00136D86">
              <w:rPr>
                <w:rStyle w:val="a5"/>
                <w:rFonts w:hint="eastAsia"/>
                <w:noProof/>
              </w:rPr>
              <w:t>（三）用人单位对毕业生的求职建议</w:t>
            </w:r>
            <w:r>
              <w:rPr>
                <w:noProof/>
                <w:webHidden/>
              </w:rPr>
              <w:tab/>
            </w:r>
            <w:r>
              <w:rPr>
                <w:noProof/>
                <w:webHidden/>
              </w:rPr>
              <w:fldChar w:fldCharType="begin"/>
            </w:r>
            <w:r>
              <w:rPr>
                <w:noProof/>
                <w:webHidden/>
              </w:rPr>
              <w:instrText xml:space="preserve"> PAGEREF _Toc27471158 \h </w:instrText>
            </w:r>
            <w:r>
              <w:rPr>
                <w:noProof/>
                <w:webHidden/>
              </w:rPr>
            </w:r>
            <w:r>
              <w:rPr>
                <w:noProof/>
                <w:webHidden/>
              </w:rPr>
              <w:fldChar w:fldCharType="separate"/>
            </w:r>
            <w:r w:rsidR="001061F5">
              <w:rPr>
                <w:noProof/>
                <w:webHidden/>
              </w:rPr>
              <w:t>51</w:t>
            </w:r>
            <w:r>
              <w:rPr>
                <w:noProof/>
                <w:webHidden/>
              </w:rPr>
              <w:fldChar w:fldCharType="end"/>
            </w:r>
          </w:hyperlink>
        </w:p>
        <w:p w:rsidR="00F94785" w:rsidRDefault="00F94785">
          <w:pPr>
            <w:pStyle w:val="33"/>
            <w:tabs>
              <w:tab w:val="right" w:leader="dot" w:pos="8296"/>
            </w:tabs>
            <w:ind w:left="960"/>
            <w:rPr>
              <w:noProof/>
              <w:sz w:val="21"/>
            </w:rPr>
          </w:pPr>
          <w:hyperlink w:anchor="_Toc27471159" w:history="1">
            <w:r w:rsidRPr="00136D86">
              <w:rPr>
                <w:rStyle w:val="a5"/>
                <w:rFonts w:hint="eastAsia"/>
                <w:noProof/>
              </w:rPr>
              <w:t>（四）用人单位认为毕业生应加强的方面</w:t>
            </w:r>
            <w:r>
              <w:rPr>
                <w:noProof/>
                <w:webHidden/>
              </w:rPr>
              <w:tab/>
            </w:r>
            <w:r>
              <w:rPr>
                <w:noProof/>
                <w:webHidden/>
              </w:rPr>
              <w:fldChar w:fldCharType="begin"/>
            </w:r>
            <w:r>
              <w:rPr>
                <w:noProof/>
                <w:webHidden/>
              </w:rPr>
              <w:instrText xml:space="preserve"> PAGEREF _Toc27471159 \h </w:instrText>
            </w:r>
            <w:r>
              <w:rPr>
                <w:noProof/>
                <w:webHidden/>
              </w:rPr>
            </w:r>
            <w:r>
              <w:rPr>
                <w:noProof/>
                <w:webHidden/>
              </w:rPr>
              <w:fldChar w:fldCharType="separate"/>
            </w:r>
            <w:r w:rsidR="001061F5">
              <w:rPr>
                <w:noProof/>
                <w:webHidden/>
              </w:rPr>
              <w:t>52</w:t>
            </w:r>
            <w:r>
              <w:rPr>
                <w:noProof/>
                <w:webHidden/>
              </w:rPr>
              <w:fldChar w:fldCharType="end"/>
            </w:r>
          </w:hyperlink>
        </w:p>
        <w:p w:rsidR="00F94785" w:rsidRDefault="00F94785">
          <w:pPr>
            <w:pStyle w:val="25"/>
            <w:tabs>
              <w:tab w:val="right" w:leader="dot" w:pos="8296"/>
            </w:tabs>
            <w:ind w:left="480"/>
            <w:rPr>
              <w:noProof/>
              <w:sz w:val="21"/>
            </w:rPr>
          </w:pPr>
          <w:hyperlink w:anchor="_Toc27471160" w:history="1">
            <w:r w:rsidRPr="00136D86">
              <w:rPr>
                <w:rStyle w:val="a5"/>
                <w:rFonts w:hint="eastAsia"/>
                <w:noProof/>
              </w:rPr>
              <w:t>四、用人单位对高校的评价</w:t>
            </w:r>
            <w:r>
              <w:rPr>
                <w:noProof/>
                <w:webHidden/>
              </w:rPr>
              <w:tab/>
            </w:r>
            <w:r>
              <w:rPr>
                <w:noProof/>
                <w:webHidden/>
              </w:rPr>
              <w:fldChar w:fldCharType="begin"/>
            </w:r>
            <w:r>
              <w:rPr>
                <w:noProof/>
                <w:webHidden/>
              </w:rPr>
              <w:instrText xml:space="preserve"> PAGEREF _Toc27471160 \h </w:instrText>
            </w:r>
            <w:r>
              <w:rPr>
                <w:noProof/>
                <w:webHidden/>
              </w:rPr>
            </w:r>
            <w:r>
              <w:rPr>
                <w:noProof/>
                <w:webHidden/>
              </w:rPr>
              <w:fldChar w:fldCharType="separate"/>
            </w:r>
            <w:r w:rsidR="001061F5">
              <w:rPr>
                <w:noProof/>
                <w:webHidden/>
              </w:rPr>
              <w:t>52</w:t>
            </w:r>
            <w:r>
              <w:rPr>
                <w:noProof/>
                <w:webHidden/>
              </w:rPr>
              <w:fldChar w:fldCharType="end"/>
            </w:r>
          </w:hyperlink>
        </w:p>
        <w:p w:rsidR="00F94785" w:rsidRDefault="00F94785">
          <w:pPr>
            <w:pStyle w:val="33"/>
            <w:tabs>
              <w:tab w:val="right" w:leader="dot" w:pos="8296"/>
            </w:tabs>
            <w:ind w:left="960"/>
            <w:rPr>
              <w:noProof/>
              <w:sz w:val="21"/>
            </w:rPr>
          </w:pPr>
          <w:hyperlink w:anchor="_Toc27471161" w:history="1">
            <w:r w:rsidRPr="00136D86">
              <w:rPr>
                <w:rStyle w:val="a5"/>
                <w:rFonts w:hint="eastAsia"/>
                <w:noProof/>
              </w:rPr>
              <w:t>（一）用人单位对高校就业服务的评价</w:t>
            </w:r>
            <w:r>
              <w:rPr>
                <w:noProof/>
                <w:webHidden/>
              </w:rPr>
              <w:tab/>
            </w:r>
            <w:r>
              <w:rPr>
                <w:noProof/>
                <w:webHidden/>
              </w:rPr>
              <w:fldChar w:fldCharType="begin"/>
            </w:r>
            <w:r>
              <w:rPr>
                <w:noProof/>
                <w:webHidden/>
              </w:rPr>
              <w:instrText xml:space="preserve"> PAGEREF _Toc27471161 \h </w:instrText>
            </w:r>
            <w:r>
              <w:rPr>
                <w:noProof/>
                <w:webHidden/>
              </w:rPr>
            </w:r>
            <w:r>
              <w:rPr>
                <w:noProof/>
                <w:webHidden/>
              </w:rPr>
              <w:fldChar w:fldCharType="separate"/>
            </w:r>
            <w:r w:rsidR="001061F5">
              <w:rPr>
                <w:noProof/>
                <w:webHidden/>
              </w:rPr>
              <w:t>52</w:t>
            </w:r>
            <w:r>
              <w:rPr>
                <w:noProof/>
                <w:webHidden/>
              </w:rPr>
              <w:fldChar w:fldCharType="end"/>
            </w:r>
          </w:hyperlink>
        </w:p>
        <w:p w:rsidR="00F94785" w:rsidRDefault="00F94785">
          <w:pPr>
            <w:pStyle w:val="33"/>
            <w:tabs>
              <w:tab w:val="right" w:leader="dot" w:pos="8296"/>
            </w:tabs>
            <w:ind w:left="960"/>
            <w:rPr>
              <w:noProof/>
              <w:sz w:val="21"/>
            </w:rPr>
          </w:pPr>
          <w:hyperlink w:anchor="_Toc27471162" w:history="1">
            <w:r w:rsidRPr="00136D86">
              <w:rPr>
                <w:rStyle w:val="a5"/>
                <w:rFonts w:hint="eastAsia"/>
                <w:noProof/>
              </w:rPr>
              <w:t>（二）用人单位认为高校就业服务工作亟需加强的方面</w:t>
            </w:r>
            <w:r>
              <w:rPr>
                <w:noProof/>
                <w:webHidden/>
              </w:rPr>
              <w:tab/>
            </w:r>
            <w:r>
              <w:rPr>
                <w:noProof/>
                <w:webHidden/>
              </w:rPr>
              <w:fldChar w:fldCharType="begin"/>
            </w:r>
            <w:r>
              <w:rPr>
                <w:noProof/>
                <w:webHidden/>
              </w:rPr>
              <w:instrText xml:space="preserve"> PAGEREF _Toc27471162 \h </w:instrText>
            </w:r>
            <w:r>
              <w:rPr>
                <w:noProof/>
                <w:webHidden/>
              </w:rPr>
            </w:r>
            <w:r>
              <w:rPr>
                <w:noProof/>
                <w:webHidden/>
              </w:rPr>
              <w:fldChar w:fldCharType="separate"/>
            </w:r>
            <w:r w:rsidR="001061F5">
              <w:rPr>
                <w:noProof/>
                <w:webHidden/>
              </w:rPr>
              <w:t>53</w:t>
            </w:r>
            <w:r>
              <w:rPr>
                <w:noProof/>
                <w:webHidden/>
              </w:rPr>
              <w:fldChar w:fldCharType="end"/>
            </w:r>
          </w:hyperlink>
        </w:p>
        <w:p w:rsidR="00F94785" w:rsidRDefault="00F94785">
          <w:pPr>
            <w:pStyle w:val="10"/>
            <w:tabs>
              <w:tab w:val="right" w:leader="dot" w:pos="8296"/>
            </w:tabs>
            <w:rPr>
              <w:noProof/>
              <w:sz w:val="21"/>
            </w:rPr>
          </w:pPr>
          <w:hyperlink w:anchor="_Toc27471163" w:history="1">
            <w:r w:rsidRPr="00136D86">
              <w:rPr>
                <w:rStyle w:val="a5"/>
                <w:rFonts w:hint="eastAsia"/>
                <w:noProof/>
              </w:rPr>
              <w:t>第七章</w:t>
            </w:r>
            <w:r w:rsidRPr="00136D86">
              <w:rPr>
                <w:rStyle w:val="a5"/>
                <w:noProof/>
              </w:rPr>
              <w:t xml:space="preserve"> </w:t>
            </w:r>
            <w:r w:rsidRPr="00136D86">
              <w:rPr>
                <w:rStyle w:val="a5"/>
                <w:rFonts w:hint="eastAsia"/>
                <w:noProof/>
              </w:rPr>
              <w:t>总结与建议</w:t>
            </w:r>
            <w:r>
              <w:rPr>
                <w:noProof/>
                <w:webHidden/>
              </w:rPr>
              <w:tab/>
            </w:r>
            <w:r>
              <w:rPr>
                <w:noProof/>
                <w:webHidden/>
              </w:rPr>
              <w:fldChar w:fldCharType="begin"/>
            </w:r>
            <w:r>
              <w:rPr>
                <w:noProof/>
                <w:webHidden/>
              </w:rPr>
              <w:instrText xml:space="preserve"> PAGEREF _Toc27471163 \h </w:instrText>
            </w:r>
            <w:r>
              <w:rPr>
                <w:noProof/>
                <w:webHidden/>
              </w:rPr>
            </w:r>
            <w:r>
              <w:rPr>
                <w:noProof/>
                <w:webHidden/>
              </w:rPr>
              <w:fldChar w:fldCharType="separate"/>
            </w:r>
            <w:r w:rsidR="001061F5">
              <w:rPr>
                <w:noProof/>
                <w:webHidden/>
              </w:rPr>
              <w:t>54</w:t>
            </w:r>
            <w:r>
              <w:rPr>
                <w:noProof/>
                <w:webHidden/>
              </w:rPr>
              <w:fldChar w:fldCharType="end"/>
            </w:r>
          </w:hyperlink>
        </w:p>
        <w:p w:rsidR="00F94785" w:rsidRDefault="00F94785">
          <w:pPr>
            <w:pStyle w:val="25"/>
            <w:tabs>
              <w:tab w:val="right" w:leader="dot" w:pos="8296"/>
            </w:tabs>
            <w:ind w:left="480"/>
            <w:rPr>
              <w:noProof/>
              <w:sz w:val="21"/>
            </w:rPr>
          </w:pPr>
          <w:hyperlink w:anchor="_Toc27471164" w:history="1">
            <w:r w:rsidRPr="00136D86">
              <w:rPr>
                <w:rStyle w:val="a5"/>
                <w:rFonts w:hint="eastAsia"/>
                <w:noProof/>
              </w:rPr>
              <w:t>一、总结</w:t>
            </w:r>
            <w:r>
              <w:rPr>
                <w:noProof/>
                <w:webHidden/>
              </w:rPr>
              <w:tab/>
            </w:r>
            <w:r>
              <w:rPr>
                <w:noProof/>
                <w:webHidden/>
              </w:rPr>
              <w:fldChar w:fldCharType="begin"/>
            </w:r>
            <w:r>
              <w:rPr>
                <w:noProof/>
                <w:webHidden/>
              </w:rPr>
              <w:instrText xml:space="preserve"> PAGEREF _Toc27471164 \h </w:instrText>
            </w:r>
            <w:r>
              <w:rPr>
                <w:noProof/>
                <w:webHidden/>
              </w:rPr>
            </w:r>
            <w:r>
              <w:rPr>
                <w:noProof/>
                <w:webHidden/>
              </w:rPr>
              <w:fldChar w:fldCharType="separate"/>
            </w:r>
            <w:r w:rsidR="001061F5">
              <w:rPr>
                <w:noProof/>
                <w:webHidden/>
              </w:rPr>
              <w:t>54</w:t>
            </w:r>
            <w:r>
              <w:rPr>
                <w:noProof/>
                <w:webHidden/>
              </w:rPr>
              <w:fldChar w:fldCharType="end"/>
            </w:r>
          </w:hyperlink>
        </w:p>
        <w:p w:rsidR="00F94785" w:rsidRDefault="00F94785">
          <w:pPr>
            <w:pStyle w:val="25"/>
            <w:tabs>
              <w:tab w:val="right" w:leader="dot" w:pos="8296"/>
            </w:tabs>
            <w:ind w:left="480"/>
            <w:rPr>
              <w:noProof/>
              <w:sz w:val="21"/>
            </w:rPr>
          </w:pPr>
          <w:hyperlink w:anchor="_Toc27471165" w:history="1">
            <w:r w:rsidRPr="00136D86">
              <w:rPr>
                <w:rStyle w:val="a5"/>
                <w:rFonts w:hint="eastAsia"/>
                <w:noProof/>
              </w:rPr>
              <w:t>二、建议</w:t>
            </w:r>
            <w:r>
              <w:rPr>
                <w:noProof/>
                <w:webHidden/>
              </w:rPr>
              <w:tab/>
            </w:r>
            <w:r>
              <w:rPr>
                <w:noProof/>
                <w:webHidden/>
              </w:rPr>
              <w:fldChar w:fldCharType="begin"/>
            </w:r>
            <w:r>
              <w:rPr>
                <w:noProof/>
                <w:webHidden/>
              </w:rPr>
              <w:instrText xml:space="preserve"> PAGEREF _Toc27471165 \h </w:instrText>
            </w:r>
            <w:r>
              <w:rPr>
                <w:noProof/>
                <w:webHidden/>
              </w:rPr>
            </w:r>
            <w:r>
              <w:rPr>
                <w:noProof/>
                <w:webHidden/>
              </w:rPr>
              <w:fldChar w:fldCharType="separate"/>
            </w:r>
            <w:r w:rsidR="001061F5">
              <w:rPr>
                <w:noProof/>
                <w:webHidden/>
              </w:rPr>
              <w:t>55</w:t>
            </w:r>
            <w:r>
              <w:rPr>
                <w:noProof/>
                <w:webHidden/>
              </w:rPr>
              <w:fldChar w:fldCharType="end"/>
            </w:r>
          </w:hyperlink>
        </w:p>
        <w:p w:rsidR="0018495D" w:rsidRDefault="0018495D">
          <w:pPr>
            <w:ind w:firstLine="482"/>
          </w:pPr>
          <w:r>
            <w:rPr>
              <w:b/>
              <w:bCs/>
              <w:lang w:val="zh-CN"/>
            </w:rPr>
            <w:fldChar w:fldCharType="end"/>
          </w:r>
        </w:p>
      </w:sdtContent>
    </w:sdt>
    <w:p w:rsidR="00166C76" w:rsidRDefault="00166C76" w:rsidP="00B14268">
      <w:pPr>
        <w:ind w:firstLineChars="83" w:firstLine="199"/>
        <w:sectPr w:rsidR="00166C76" w:rsidSect="00166C76">
          <w:pgSz w:w="11906" w:h="16838"/>
          <w:pgMar w:top="1440" w:right="1800" w:bottom="1440" w:left="1800" w:header="851" w:footer="992" w:gutter="0"/>
          <w:pgNumType w:fmt="upperRoman" w:start="1"/>
          <w:cols w:space="425"/>
          <w:docGrid w:type="lines" w:linePitch="312"/>
        </w:sectPr>
      </w:pPr>
    </w:p>
    <w:p w:rsidR="0018495D" w:rsidRPr="0018495D" w:rsidRDefault="0018495D" w:rsidP="00564EA1">
      <w:pPr>
        <w:pStyle w:val="af0"/>
      </w:pPr>
      <w:bookmarkStart w:id="1" w:name="_Toc502083490"/>
      <w:bookmarkStart w:id="2" w:name="_Toc27471071"/>
      <w:r w:rsidRPr="0018495D">
        <w:rPr>
          <w:rFonts w:hint="eastAsia"/>
        </w:rPr>
        <w:lastRenderedPageBreak/>
        <w:t>前言</w:t>
      </w:r>
      <w:bookmarkEnd w:id="1"/>
      <w:bookmarkEnd w:id="2"/>
    </w:p>
    <w:p w:rsidR="0018495D" w:rsidRPr="005A6346" w:rsidRDefault="0018495D" w:rsidP="005A6346">
      <w:pPr>
        <w:pStyle w:val="a8"/>
      </w:pPr>
      <w:r w:rsidRPr="005A6346">
        <w:rPr>
          <w:rFonts w:hint="eastAsia"/>
        </w:rPr>
        <w:t>就业问题关系到社会稳定、</w:t>
      </w:r>
      <w:r w:rsidRPr="005A6346">
        <w:t>国家政权的</w:t>
      </w:r>
      <w:r w:rsidRPr="005A6346">
        <w:rPr>
          <w:rFonts w:hint="eastAsia"/>
        </w:rPr>
        <w:t>巩固</w:t>
      </w:r>
      <w:r w:rsidRPr="005A6346">
        <w:t>和</w:t>
      </w:r>
      <w:r w:rsidRPr="005A6346">
        <w:rPr>
          <w:rFonts w:hint="eastAsia"/>
        </w:rPr>
        <w:t>构建</w:t>
      </w:r>
      <w:r w:rsidRPr="005A6346">
        <w:t>社会</w:t>
      </w:r>
      <w:r w:rsidRPr="005A6346">
        <w:rPr>
          <w:rFonts w:hint="eastAsia"/>
        </w:rPr>
        <w:t>主义和谐社会目标的</w:t>
      </w:r>
      <w:r w:rsidRPr="005A6346">
        <w:t>实现</w:t>
      </w:r>
      <w:r w:rsidRPr="005A6346">
        <w:rPr>
          <w:rFonts w:hint="eastAsia"/>
        </w:rPr>
        <w:t>。高等教育作为科技第一生产力和人才第一资源的重要结合点，在国家发展中具有十分重要的地位和作用。</w:t>
      </w:r>
      <w:r w:rsidRPr="005A6346">
        <w:t>为全面反映毕业生的就业状况，积极发挥就业状况对教育教学的反馈作用，进一步完善学科专业预警，健全就业与招生计划、人才培养、专业调整的联动机制，促进人才培养与经济社会发展紧密对接</w:t>
      </w:r>
      <w:r w:rsidR="00F67CDD">
        <w:t>，</w:t>
      </w:r>
      <w:r w:rsidR="005F7C38" w:rsidRPr="005A6346">
        <w:rPr>
          <w:rFonts w:hint="eastAsia"/>
        </w:rPr>
        <w:t>黑龙江农业</w:t>
      </w:r>
      <w:r w:rsidRPr="005A6346">
        <w:t>职业技术学院</w:t>
      </w:r>
      <w:r w:rsidRPr="005A6346">
        <w:rPr>
          <w:rFonts w:hint="eastAsia"/>
        </w:rPr>
        <w:t>根据《国务院关于进一步做好新形势下就业创业工作的意见》及《教育部关于做好201</w:t>
      </w:r>
      <w:r w:rsidRPr="005A6346">
        <w:t>9</w:t>
      </w:r>
      <w:r w:rsidRPr="005A6346">
        <w:rPr>
          <w:rFonts w:hint="eastAsia"/>
        </w:rPr>
        <w:t>届全国普通高等学校毕业生就业创业工作的通知》</w:t>
      </w:r>
      <w:r w:rsidR="00F67CDD">
        <w:rPr>
          <w:rFonts w:hint="eastAsia"/>
        </w:rPr>
        <w:t>的要求</w:t>
      </w:r>
      <w:r w:rsidRPr="005A6346">
        <w:rPr>
          <w:rFonts w:hint="eastAsia"/>
        </w:rPr>
        <w:t>，结合学校实际特编制《</w:t>
      </w:r>
      <w:r w:rsidR="00842019" w:rsidRPr="005A6346">
        <w:rPr>
          <w:rFonts w:hint="eastAsia"/>
        </w:rPr>
        <w:t>黑龙江农业</w:t>
      </w:r>
      <w:r w:rsidR="00842019" w:rsidRPr="005A6346">
        <w:t>职业技术学院</w:t>
      </w:r>
      <w:r w:rsidRPr="005A6346">
        <w:rPr>
          <w:rFonts w:hint="eastAsia"/>
        </w:rPr>
        <w:t>201</w:t>
      </w:r>
      <w:r w:rsidRPr="005A6346">
        <w:t>9</w:t>
      </w:r>
      <w:r w:rsidRPr="005A6346">
        <w:rPr>
          <w:rFonts w:hint="eastAsia"/>
        </w:rPr>
        <w:t>届毕业生就业质量</w:t>
      </w:r>
      <w:r w:rsidR="007B6C46">
        <w:rPr>
          <w:rFonts w:hint="eastAsia"/>
        </w:rPr>
        <w:t>年度</w:t>
      </w:r>
      <w:r w:rsidRPr="005A6346">
        <w:rPr>
          <w:rFonts w:hint="eastAsia"/>
        </w:rPr>
        <w:t>报告》。</w:t>
      </w:r>
    </w:p>
    <w:p w:rsidR="0018495D" w:rsidRPr="0018495D" w:rsidRDefault="0018495D" w:rsidP="0018495D">
      <w:pPr>
        <w:widowControl/>
        <w:ind w:firstLine="480"/>
        <w:rPr>
          <w:rFonts w:ascii="宋体" w:eastAsia="宋体" w:hAnsi="宋体" w:cs="宋体"/>
          <w:color w:val="000000"/>
        </w:rPr>
      </w:pPr>
      <w:r w:rsidRPr="0018495D">
        <w:rPr>
          <w:rFonts w:ascii="宋体" w:eastAsia="宋体" w:hAnsi="宋体" w:cs="宋体" w:hint="eastAsia"/>
          <w:color w:val="000000"/>
        </w:rPr>
        <w:t>本报告</w:t>
      </w:r>
      <w:r w:rsidRPr="0018495D">
        <w:rPr>
          <w:rFonts w:ascii="宋体" w:eastAsia="宋体" w:hAnsi="宋体" w:cs="宋体"/>
          <w:color w:val="000000"/>
        </w:rPr>
        <w:t>数据样本来源于</w:t>
      </w:r>
      <w:r w:rsidRPr="0018495D">
        <w:rPr>
          <w:rFonts w:ascii="宋体" w:eastAsia="宋体" w:hAnsi="宋体" w:cs="宋体" w:hint="eastAsia"/>
          <w:color w:val="000000"/>
        </w:rPr>
        <w:t>黑龙江</w:t>
      </w:r>
      <w:r w:rsidRPr="0018495D">
        <w:rPr>
          <w:rFonts w:ascii="宋体" w:eastAsia="宋体" w:hAnsi="宋体" w:cs="宋体"/>
          <w:color w:val="000000"/>
        </w:rPr>
        <w:t>省教育厅</w:t>
      </w:r>
      <w:r w:rsidRPr="0018495D">
        <w:rPr>
          <w:rFonts w:ascii="宋体" w:eastAsia="宋体" w:hAnsi="宋体" w:cs="宋体" w:hint="eastAsia"/>
          <w:color w:val="000000"/>
        </w:rPr>
        <w:t>就业管理系统的201</w:t>
      </w:r>
      <w:r w:rsidRPr="0018495D">
        <w:rPr>
          <w:rFonts w:ascii="宋体" w:eastAsia="宋体" w:hAnsi="宋体" w:cs="宋体"/>
          <w:color w:val="000000"/>
        </w:rPr>
        <w:t>9</w:t>
      </w:r>
      <w:r w:rsidRPr="0018495D">
        <w:rPr>
          <w:rFonts w:ascii="宋体" w:eastAsia="宋体" w:hAnsi="宋体" w:cs="宋体" w:hint="eastAsia"/>
          <w:color w:val="000000"/>
        </w:rPr>
        <w:t>届毕业生就业方案和第三方评价机构的调研数据，报告全面反映了毕业生的就业状况及毕业生和用人单位对学校教育教学、就业服务工作的反馈。总体情况如下：</w:t>
      </w:r>
    </w:p>
    <w:p w:rsidR="0018495D" w:rsidRPr="00842019" w:rsidRDefault="0018495D" w:rsidP="00C80420">
      <w:pPr>
        <w:pStyle w:val="a8"/>
      </w:pPr>
      <w:r w:rsidRPr="00842019">
        <w:rPr>
          <w:rFonts w:hint="eastAsia"/>
        </w:rPr>
        <w:t>截止</w:t>
      </w:r>
      <w:r w:rsidR="00842019">
        <w:rPr>
          <w:rFonts w:hint="eastAsia"/>
        </w:rPr>
        <w:t>2019</w:t>
      </w:r>
      <w:r w:rsidRPr="00842019">
        <w:rPr>
          <w:rFonts w:hint="eastAsia"/>
        </w:rPr>
        <w:t>年11月</w:t>
      </w:r>
      <w:r w:rsidRPr="00842019">
        <w:t>，</w:t>
      </w:r>
      <w:r w:rsidR="00842019">
        <w:rPr>
          <w:rFonts w:hint="eastAsia"/>
        </w:rPr>
        <w:t>黑龙江农业</w:t>
      </w:r>
      <w:r w:rsidR="00842019" w:rsidRPr="0018495D">
        <w:t>职业技术学院</w:t>
      </w:r>
      <w:r w:rsidR="00842019">
        <w:rPr>
          <w:rFonts w:hint="eastAsia"/>
        </w:rPr>
        <w:t>2019</w:t>
      </w:r>
      <w:r w:rsidRPr="00842019">
        <w:rPr>
          <w:rFonts w:hint="eastAsia"/>
        </w:rPr>
        <w:t>届</w:t>
      </w:r>
      <w:r w:rsidRPr="00842019">
        <w:t>毕业生共</w:t>
      </w:r>
      <w:r w:rsidR="00C80420">
        <w:t>133</w:t>
      </w:r>
      <w:r w:rsidR="00F67CDD">
        <w:t>5</w:t>
      </w:r>
      <w:r w:rsidRPr="00842019">
        <w:rPr>
          <w:rFonts w:hint="eastAsia"/>
        </w:rPr>
        <w:t>人</w:t>
      </w:r>
      <w:r w:rsidRPr="00842019">
        <w:t>，</w:t>
      </w:r>
      <w:r w:rsidR="00F67CDD" w:rsidRPr="00282F6A">
        <w:t>毕业生</w:t>
      </w:r>
      <w:r w:rsidR="00F67CDD" w:rsidRPr="00282F6A">
        <w:rPr>
          <w:rFonts w:hint="eastAsia"/>
        </w:rPr>
        <w:t>整体</w:t>
      </w:r>
      <w:r w:rsidR="00F67CDD" w:rsidRPr="00282F6A">
        <w:t>就业</w:t>
      </w:r>
      <w:r w:rsidR="00F67CDD" w:rsidRPr="00282F6A">
        <w:rPr>
          <w:rFonts w:hint="eastAsia"/>
        </w:rPr>
        <w:t>率</w:t>
      </w:r>
      <w:r w:rsidR="00F67CDD" w:rsidRPr="00282F6A">
        <w:t>为96.25%</w:t>
      </w:r>
      <w:r w:rsidR="00F67CDD">
        <w:t>，</w:t>
      </w:r>
      <w:r w:rsidRPr="00842019">
        <w:t>毕业生总体就业质量满意度为</w:t>
      </w:r>
      <w:r w:rsidR="00C80420">
        <w:t>96.90%</w:t>
      </w:r>
      <w:r w:rsidRPr="00842019">
        <w:rPr>
          <w:rFonts w:hint="eastAsia"/>
        </w:rPr>
        <w:t>，</w:t>
      </w:r>
      <w:r w:rsidRPr="00842019">
        <w:t>对母校</w:t>
      </w:r>
      <w:r w:rsidRPr="00842019">
        <w:rPr>
          <w:rFonts w:hint="eastAsia"/>
        </w:rPr>
        <w:t>的推荐</w:t>
      </w:r>
      <w:r w:rsidRPr="00842019">
        <w:t>度为</w:t>
      </w:r>
      <w:r w:rsidR="00C80420">
        <w:rPr>
          <w:rFonts w:asciiTheme="minorEastAsia" w:hAnsiTheme="minorEastAsia"/>
        </w:rPr>
        <w:t>91.74</w:t>
      </w:r>
      <w:r w:rsidR="00C80420" w:rsidRPr="00AC4BFA">
        <w:rPr>
          <w:rFonts w:asciiTheme="minorEastAsia" w:hAnsiTheme="minorEastAsia"/>
        </w:rPr>
        <w:t>%</w:t>
      </w:r>
      <w:r w:rsidR="00C80420">
        <w:rPr>
          <w:rFonts w:asciiTheme="minorEastAsia" w:hAnsiTheme="minorEastAsia"/>
        </w:rPr>
        <w:t>，</w:t>
      </w:r>
      <w:r w:rsidR="00C80420" w:rsidRPr="00AC4BFA">
        <w:t>对母校</w:t>
      </w:r>
      <w:r w:rsidR="00C80420">
        <w:t>的</w:t>
      </w:r>
      <w:r w:rsidR="00C80420">
        <w:rPr>
          <w:rFonts w:hint="eastAsia"/>
        </w:rPr>
        <w:t>综合</w:t>
      </w:r>
      <w:r w:rsidR="00C80420" w:rsidRPr="00AC4BFA">
        <w:rPr>
          <w:rFonts w:hint="eastAsia"/>
        </w:rPr>
        <w:t>满意度为</w:t>
      </w:r>
      <w:r w:rsidR="00C80420">
        <w:t>96.07</w:t>
      </w:r>
      <w:r w:rsidR="00C80420" w:rsidRPr="00AC4BFA">
        <w:t>%</w:t>
      </w:r>
      <w:r w:rsidR="00C80420">
        <w:t>，</w:t>
      </w:r>
      <w:r w:rsidRPr="00842019">
        <w:rPr>
          <w:rFonts w:hint="eastAsia"/>
        </w:rPr>
        <w:t>整体就业</w:t>
      </w:r>
      <w:r w:rsidRPr="00842019">
        <w:t>情况较好。</w:t>
      </w:r>
    </w:p>
    <w:p w:rsidR="0018495D" w:rsidRPr="0018495D" w:rsidRDefault="0018495D" w:rsidP="0018495D">
      <w:pPr>
        <w:widowControl/>
        <w:ind w:firstLine="480"/>
        <w:rPr>
          <w:rFonts w:ascii="宋体" w:eastAsia="宋体" w:hAnsi="宋体" w:cs="宋体"/>
          <w:color w:val="000000"/>
        </w:rPr>
      </w:pPr>
      <w:r w:rsidRPr="0018495D">
        <w:rPr>
          <w:rFonts w:ascii="宋体" w:eastAsia="宋体" w:hAnsi="宋体" w:cs="宋体" w:hint="eastAsia"/>
          <w:color w:val="000000"/>
        </w:rPr>
        <w:t>通过本报告，希望社会各界能够进一步了解</w:t>
      </w:r>
      <w:r w:rsidR="00C80420">
        <w:rPr>
          <w:rFonts w:ascii="宋体" w:eastAsia="宋体" w:hAnsi="宋体" w:cs="宋体" w:hint="eastAsia"/>
          <w:color w:val="000000"/>
        </w:rPr>
        <w:t>黑龙江农业</w:t>
      </w:r>
      <w:r w:rsidRPr="0018495D">
        <w:rPr>
          <w:rFonts w:ascii="宋体" w:eastAsia="宋体" w:hAnsi="宋体" w:cs="宋体"/>
          <w:color w:val="000000"/>
        </w:rPr>
        <w:t>职业技术学院</w:t>
      </w:r>
      <w:r w:rsidRPr="0018495D">
        <w:rPr>
          <w:rFonts w:ascii="宋体" w:eastAsia="宋体" w:hAnsi="宋体" w:cs="宋体" w:hint="eastAsia"/>
          <w:color w:val="000000"/>
        </w:rPr>
        <w:t>的人才培养特色、就业创业工作亮点，关心并支持学校毕业生的就业创业工作，对相关工作常提宝贵意见和建议，促进学校长期稳定发展。</w:t>
      </w:r>
    </w:p>
    <w:p w:rsidR="0018495D" w:rsidRPr="0018495D" w:rsidRDefault="0018495D" w:rsidP="0018495D">
      <w:pPr>
        <w:widowControl/>
        <w:jc w:val="left"/>
        <w:rPr>
          <w:rFonts w:ascii="微软雅黑" w:eastAsia="微软雅黑" w:hAnsi="微软雅黑"/>
          <w:b/>
          <w:bCs/>
          <w:kern w:val="44"/>
          <w:sz w:val="32"/>
          <w:szCs w:val="32"/>
        </w:rPr>
      </w:pPr>
      <w:r w:rsidRPr="0018495D">
        <w:br w:type="page"/>
      </w:r>
    </w:p>
    <w:p w:rsidR="00B570E7" w:rsidRPr="0018495D" w:rsidRDefault="0018495D" w:rsidP="00564EA1">
      <w:pPr>
        <w:pStyle w:val="af0"/>
      </w:pPr>
      <w:bookmarkStart w:id="3" w:name="_Toc27471072"/>
      <w:r>
        <w:rPr>
          <w:rFonts w:hint="eastAsia"/>
        </w:rPr>
        <w:lastRenderedPageBreak/>
        <w:t>学校</w:t>
      </w:r>
      <w:r w:rsidR="00B570E7" w:rsidRPr="0018495D">
        <w:t>概况</w:t>
      </w:r>
      <w:bookmarkEnd w:id="3"/>
    </w:p>
    <w:p w:rsidR="003D4013" w:rsidRPr="005A6346" w:rsidRDefault="003D4013" w:rsidP="005A6346">
      <w:pPr>
        <w:pStyle w:val="a8"/>
      </w:pPr>
      <w:r w:rsidRPr="005A6346">
        <w:rPr>
          <w:rFonts w:hint="eastAsia"/>
        </w:rPr>
        <w:t>黑龙江农业职业技术学院坐落在素有</w:t>
      </w:r>
      <w:r w:rsidRPr="005A6346">
        <w:t>“</w:t>
      </w:r>
      <w:r w:rsidRPr="005A6346">
        <w:rPr>
          <w:rFonts w:hint="eastAsia"/>
        </w:rPr>
        <w:t>华夏东极</w:t>
      </w:r>
      <w:r w:rsidRPr="005A6346">
        <w:t>”</w:t>
      </w:r>
      <w:r w:rsidRPr="005A6346">
        <w:rPr>
          <w:rFonts w:hint="eastAsia"/>
        </w:rPr>
        <w:t>、</w:t>
      </w:r>
      <w:r w:rsidRPr="005A6346">
        <w:t>“</w:t>
      </w:r>
      <w:r w:rsidRPr="005A6346">
        <w:rPr>
          <w:rFonts w:hint="eastAsia"/>
        </w:rPr>
        <w:t>东方第一城</w:t>
      </w:r>
      <w:r w:rsidRPr="005A6346">
        <w:t>”</w:t>
      </w:r>
      <w:r w:rsidRPr="005A6346">
        <w:rPr>
          <w:rFonts w:hint="eastAsia"/>
        </w:rPr>
        <w:t>、</w:t>
      </w:r>
      <w:r w:rsidRPr="005A6346">
        <w:t>“</w:t>
      </w:r>
      <w:r w:rsidRPr="005A6346">
        <w:rPr>
          <w:rFonts w:hint="eastAsia"/>
        </w:rPr>
        <w:t>东北小延安</w:t>
      </w:r>
      <w:r w:rsidRPr="005A6346">
        <w:t>”</w:t>
      </w:r>
      <w:r w:rsidRPr="005A6346">
        <w:rPr>
          <w:rFonts w:hint="eastAsia"/>
        </w:rPr>
        <w:t>之称的中国最佳生态环境魅力城市、国家智慧城市</w:t>
      </w:r>
      <w:r w:rsidRPr="005A6346">
        <w:t>——</w:t>
      </w:r>
      <w:r w:rsidRPr="005A6346">
        <w:rPr>
          <w:rFonts w:hint="eastAsia"/>
        </w:rPr>
        <w:t>佳木斯市，学院南毗水源山公园、北邻火车站，风景秀丽、交通便利。</w:t>
      </w:r>
    </w:p>
    <w:p w:rsidR="003D4013" w:rsidRPr="005A6346" w:rsidRDefault="003D4013" w:rsidP="005A6346">
      <w:pPr>
        <w:pStyle w:val="a8"/>
        <w:rPr>
          <w:color w:val="auto"/>
        </w:rPr>
      </w:pPr>
      <w:r w:rsidRPr="005A6346">
        <w:rPr>
          <w:rFonts w:hint="eastAsia"/>
          <w:b/>
          <w:bCs/>
          <w:color w:val="auto"/>
        </w:rPr>
        <w:t>办学历史悠久</w:t>
      </w:r>
      <w:r w:rsidR="00D566AC" w:rsidRPr="005A6346">
        <w:rPr>
          <w:rFonts w:hint="eastAsia"/>
          <w:color w:val="auto"/>
        </w:rPr>
        <w:t>：</w:t>
      </w:r>
      <w:r w:rsidRPr="005A6346">
        <w:rPr>
          <w:rFonts w:hint="eastAsia"/>
          <w:color w:val="auto"/>
        </w:rPr>
        <w:t>学院始建于</w:t>
      </w:r>
      <w:r w:rsidRPr="005A6346">
        <w:rPr>
          <w:color w:val="auto"/>
        </w:rPr>
        <w:t>1948</w:t>
      </w:r>
      <w:r w:rsidRPr="005A6346">
        <w:rPr>
          <w:rFonts w:hint="eastAsia"/>
          <w:color w:val="auto"/>
        </w:rPr>
        <w:t>年，历经松江省呼兰农林技术专门学校、松江省佳木斯农林高级职业学校、松江省农业技术学校、东北农学院合江分院、合江地区</w:t>
      </w:r>
      <w:r w:rsidRPr="005A6346">
        <w:rPr>
          <w:color w:val="auto"/>
        </w:rPr>
        <w:t>“</w:t>
      </w:r>
      <w:r w:rsidRPr="005A6346">
        <w:rPr>
          <w:rFonts w:hint="eastAsia"/>
          <w:color w:val="auto"/>
        </w:rPr>
        <w:t>五</w:t>
      </w:r>
      <w:r w:rsidRPr="005A6346">
        <w:rPr>
          <w:color w:val="auto"/>
        </w:rPr>
        <w:t>·</w:t>
      </w:r>
      <w:r w:rsidRPr="005A6346">
        <w:rPr>
          <w:rFonts w:hint="eastAsia"/>
          <w:color w:val="auto"/>
        </w:rPr>
        <w:t>七</w:t>
      </w:r>
      <w:r w:rsidRPr="005A6346">
        <w:rPr>
          <w:color w:val="auto"/>
        </w:rPr>
        <w:t>”</w:t>
      </w:r>
      <w:r w:rsidRPr="005A6346">
        <w:rPr>
          <w:rFonts w:hint="eastAsia"/>
          <w:color w:val="auto"/>
        </w:rPr>
        <w:t>中等专业学校、合江地区</w:t>
      </w:r>
      <w:r w:rsidRPr="005A6346">
        <w:rPr>
          <w:color w:val="auto"/>
        </w:rPr>
        <w:t>“</w:t>
      </w:r>
      <w:r w:rsidRPr="005A6346">
        <w:rPr>
          <w:rFonts w:hint="eastAsia"/>
          <w:color w:val="auto"/>
        </w:rPr>
        <w:t>五</w:t>
      </w:r>
      <w:r w:rsidRPr="005A6346">
        <w:rPr>
          <w:color w:val="auto"/>
        </w:rPr>
        <w:t>·</w:t>
      </w:r>
      <w:r w:rsidRPr="005A6346">
        <w:rPr>
          <w:rFonts w:hint="eastAsia"/>
          <w:color w:val="auto"/>
        </w:rPr>
        <w:t>七</w:t>
      </w:r>
      <w:r w:rsidRPr="005A6346">
        <w:rPr>
          <w:color w:val="auto"/>
        </w:rPr>
        <w:t>”</w:t>
      </w:r>
      <w:r w:rsidRPr="005A6346">
        <w:rPr>
          <w:rFonts w:hint="eastAsia"/>
          <w:color w:val="auto"/>
        </w:rPr>
        <w:t>大学、黑龙江省佳木斯农业学校等时期，</w:t>
      </w:r>
      <w:r w:rsidRPr="005A6346">
        <w:rPr>
          <w:color w:val="auto"/>
        </w:rPr>
        <w:t>2001</w:t>
      </w:r>
      <w:r w:rsidRPr="005A6346">
        <w:rPr>
          <w:rFonts w:hint="eastAsia"/>
          <w:color w:val="auto"/>
        </w:rPr>
        <w:t>年</w:t>
      </w:r>
      <w:r w:rsidRPr="005A6346">
        <w:rPr>
          <w:color w:val="auto"/>
        </w:rPr>
        <w:t>3</w:t>
      </w:r>
      <w:r w:rsidRPr="005A6346">
        <w:rPr>
          <w:rFonts w:hint="eastAsia"/>
          <w:color w:val="auto"/>
        </w:rPr>
        <w:t>月，经黑龙江省人民政府批准，在省内首批由中专学校晋升为高职学院，步入全国普通高等院校行列，现为黑龙江省骨干高等职业院校建设学院。</w:t>
      </w:r>
    </w:p>
    <w:p w:rsidR="003D4013" w:rsidRPr="005A6346" w:rsidRDefault="003D4013" w:rsidP="005A6346">
      <w:pPr>
        <w:pStyle w:val="a8"/>
        <w:rPr>
          <w:color w:val="auto"/>
        </w:rPr>
      </w:pPr>
      <w:r w:rsidRPr="005A6346">
        <w:rPr>
          <w:rFonts w:hint="eastAsia"/>
          <w:b/>
          <w:bCs/>
          <w:color w:val="auto"/>
        </w:rPr>
        <w:t>办学条件优越</w:t>
      </w:r>
      <w:r w:rsidR="00D566AC" w:rsidRPr="005A6346">
        <w:rPr>
          <w:rFonts w:hint="eastAsia"/>
          <w:b/>
          <w:bCs/>
          <w:color w:val="auto"/>
        </w:rPr>
        <w:t>：</w:t>
      </w:r>
      <w:r w:rsidRPr="005A6346">
        <w:rPr>
          <w:rFonts w:hint="eastAsia"/>
          <w:color w:val="auto"/>
        </w:rPr>
        <w:t>学院校区占地面积</w:t>
      </w:r>
      <w:r w:rsidRPr="005A6346">
        <w:rPr>
          <w:color w:val="auto"/>
        </w:rPr>
        <w:t>660</w:t>
      </w:r>
      <w:r w:rsidRPr="005A6346">
        <w:rPr>
          <w:rFonts w:hint="eastAsia"/>
          <w:color w:val="auto"/>
        </w:rPr>
        <w:t>亩，建筑面积</w:t>
      </w:r>
      <w:r w:rsidRPr="005A6346">
        <w:rPr>
          <w:color w:val="auto"/>
        </w:rPr>
        <w:t>22.4</w:t>
      </w:r>
      <w:r w:rsidRPr="005A6346">
        <w:rPr>
          <w:rFonts w:hint="eastAsia"/>
          <w:color w:val="auto"/>
        </w:rPr>
        <w:t>万平方米，资产总值</w:t>
      </w:r>
      <w:r w:rsidRPr="005A6346">
        <w:rPr>
          <w:color w:val="auto"/>
        </w:rPr>
        <w:t>3.1</w:t>
      </w:r>
      <w:r w:rsidRPr="005A6346">
        <w:rPr>
          <w:rFonts w:hint="eastAsia"/>
          <w:color w:val="auto"/>
        </w:rPr>
        <w:t>亿元，专业实验室</w:t>
      </w:r>
      <w:r w:rsidRPr="005A6346">
        <w:rPr>
          <w:color w:val="auto"/>
        </w:rPr>
        <w:t>138</w:t>
      </w:r>
      <w:r w:rsidRPr="005A6346">
        <w:rPr>
          <w:rFonts w:hint="eastAsia"/>
          <w:color w:val="auto"/>
        </w:rPr>
        <w:t>个，校内实训基地</w:t>
      </w:r>
      <w:r w:rsidRPr="005A6346">
        <w:rPr>
          <w:color w:val="auto"/>
        </w:rPr>
        <w:t>13</w:t>
      </w:r>
      <w:r w:rsidRPr="005A6346">
        <w:rPr>
          <w:rFonts w:hint="eastAsia"/>
          <w:color w:val="auto"/>
        </w:rPr>
        <w:t>个、校外实训基地</w:t>
      </w:r>
      <w:r w:rsidRPr="005A6346">
        <w:rPr>
          <w:color w:val="auto"/>
        </w:rPr>
        <w:t>300</w:t>
      </w:r>
      <w:r w:rsidRPr="005A6346">
        <w:rPr>
          <w:rFonts w:hint="eastAsia"/>
          <w:color w:val="auto"/>
        </w:rPr>
        <w:t>多个、多媒体教室</w:t>
      </w:r>
      <w:r w:rsidRPr="005A6346">
        <w:rPr>
          <w:color w:val="auto"/>
        </w:rPr>
        <w:t>51</w:t>
      </w:r>
      <w:r w:rsidRPr="005A6346">
        <w:rPr>
          <w:rFonts w:hint="eastAsia"/>
          <w:color w:val="auto"/>
        </w:rPr>
        <w:t>个。校园计算机信息网络建设水平较高，校园内无线网络实现了全覆盖。</w:t>
      </w:r>
    </w:p>
    <w:p w:rsidR="003D4013" w:rsidRPr="005A6346" w:rsidRDefault="003D4013" w:rsidP="005A6346">
      <w:pPr>
        <w:pStyle w:val="a8"/>
        <w:rPr>
          <w:color w:val="auto"/>
        </w:rPr>
      </w:pPr>
      <w:r w:rsidRPr="005A6346">
        <w:rPr>
          <w:rFonts w:hint="eastAsia"/>
          <w:b/>
          <w:bCs/>
          <w:color w:val="auto"/>
        </w:rPr>
        <w:t>师资力量雄厚</w:t>
      </w:r>
      <w:r w:rsidR="00D566AC" w:rsidRPr="005A6346">
        <w:rPr>
          <w:rFonts w:hint="eastAsia"/>
          <w:b/>
          <w:bCs/>
          <w:color w:val="auto"/>
        </w:rPr>
        <w:t>：</w:t>
      </w:r>
      <w:r w:rsidRPr="005A6346">
        <w:rPr>
          <w:rFonts w:hint="eastAsia"/>
          <w:color w:val="auto"/>
        </w:rPr>
        <w:t>学院现有教职工</w:t>
      </w:r>
      <w:r w:rsidRPr="005A6346">
        <w:rPr>
          <w:color w:val="auto"/>
        </w:rPr>
        <w:t>428</w:t>
      </w:r>
      <w:r w:rsidRPr="005A6346">
        <w:rPr>
          <w:rFonts w:hint="eastAsia"/>
          <w:color w:val="auto"/>
        </w:rPr>
        <w:t>人，其中专任教师</w:t>
      </w:r>
      <w:r w:rsidRPr="005A6346">
        <w:rPr>
          <w:color w:val="auto"/>
        </w:rPr>
        <w:t>270</w:t>
      </w:r>
      <w:r w:rsidRPr="005A6346">
        <w:rPr>
          <w:rFonts w:hint="eastAsia"/>
          <w:color w:val="auto"/>
        </w:rPr>
        <w:t>人，专任教师中教授</w:t>
      </w:r>
      <w:r w:rsidRPr="005A6346">
        <w:rPr>
          <w:color w:val="auto"/>
        </w:rPr>
        <w:t>44</w:t>
      </w:r>
      <w:r w:rsidRPr="005A6346">
        <w:rPr>
          <w:rFonts w:hint="eastAsia"/>
          <w:color w:val="auto"/>
        </w:rPr>
        <w:t>人，副教授</w:t>
      </w:r>
      <w:r w:rsidRPr="005A6346">
        <w:rPr>
          <w:color w:val="auto"/>
        </w:rPr>
        <w:t>94</w:t>
      </w:r>
      <w:r w:rsidRPr="005A6346">
        <w:rPr>
          <w:rFonts w:hint="eastAsia"/>
          <w:color w:val="auto"/>
        </w:rPr>
        <w:t>人，</w:t>
      </w:r>
      <w:r w:rsidRPr="005A6346">
        <w:rPr>
          <w:color w:val="auto"/>
        </w:rPr>
        <w:t>“</w:t>
      </w:r>
      <w:r w:rsidRPr="005A6346">
        <w:rPr>
          <w:rFonts w:hint="eastAsia"/>
          <w:color w:val="auto"/>
        </w:rPr>
        <w:t>双师型</w:t>
      </w:r>
      <w:r w:rsidRPr="005A6346">
        <w:rPr>
          <w:color w:val="auto"/>
        </w:rPr>
        <w:t>”</w:t>
      </w:r>
      <w:r w:rsidRPr="005A6346">
        <w:rPr>
          <w:rFonts w:hint="eastAsia"/>
          <w:color w:val="auto"/>
        </w:rPr>
        <w:t>教师</w:t>
      </w:r>
      <w:r w:rsidRPr="005A6346">
        <w:rPr>
          <w:color w:val="auto"/>
        </w:rPr>
        <w:t>103</w:t>
      </w:r>
      <w:r w:rsidRPr="005A6346">
        <w:rPr>
          <w:rFonts w:hint="eastAsia"/>
          <w:color w:val="auto"/>
        </w:rPr>
        <w:t>人，博士</w:t>
      </w:r>
      <w:r w:rsidRPr="005A6346">
        <w:rPr>
          <w:color w:val="auto"/>
        </w:rPr>
        <w:t>10</w:t>
      </w:r>
      <w:r w:rsidRPr="005A6346">
        <w:rPr>
          <w:rFonts w:hint="eastAsia"/>
          <w:color w:val="auto"/>
        </w:rPr>
        <w:t>人</w:t>
      </w:r>
      <w:r w:rsidRPr="005A6346">
        <w:rPr>
          <w:color w:val="auto"/>
        </w:rPr>
        <w:t>,</w:t>
      </w:r>
      <w:r w:rsidRPr="005A6346">
        <w:rPr>
          <w:rFonts w:hint="eastAsia"/>
          <w:color w:val="auto"/>
        </w:rPr>
        <w:t>硕士</w:t>
      </w:r>
      <w:r w:rsidRPr="005A6346">
        <w:rPr>
          <w:color w:val="auto"/>
        </w:rPr>
        <w:t>153</w:t>
      </w:r>
      <w:r w:rsidRPr="005A6346">
        <w:rPr>
          <w:rFonts w:hint="eastAsia"/>
          <w:color w:val="auto"/>
        </w:rPr>
        <w:t>人</w:t>
      </w:r>
      <w:r w:rsidRPr="005A6346">
        <w:rPr>
          <w:color w:val="auto"/>
        </w:rPr>
        <w:t>,</w:t>
      </w:r>
      <w:r w:rsidRPr="005A6346">
        <w:rPr>
          <w:rFonts w:hint="eastAsia"/>
          <w:color w:val="auto"/>
        </w:rPr>
        <w:t>全国农业职业教育教学名师</w:t>
      </w:r>
      <w:r w:rsidRPr="005A6346">
        <w:rPr>
          <w:color w:val="auto"/>
        </w:rPr>
        <w:t>8</w:t>
      </w:r>
      <w:r w:rsidRPr="005A6346">
        <w:rPr>
          <w:rFonts w:hint="eastAsia"/>
          <w:color w:val="auto"/>
        </w:rPr>
        <w:t>人，省级名师</w:t>
      </w:r>
      <w:r w:rsidRPr="005A6346">
        <w:rPr>
          <w:color w:val="auto"/>
        </w:rPr>
        <w:t>4</w:t>
      </w:r>
      <w:r w:rsidRPr="005A6346">
        <w:rPr>
          <w:rFonts w:hint="eastAsia"/>
          <w:color w:val="auto"/>
        </w:rPr>
        <w:t>人，省级教学新秀</w:t>
      </w:r>
      <w:r w:rsidRPr="005A6346">
        <w:rPr>
          <w:color w:val="auto"/>
        </w:rPr>
        <w:t>2</w:t>
      </w:r>
      <w:r w:rsidRPr="005A6346">
        <w:rPr>
          <w:rFonts w:hint="eastAsia"/>
          <w:color w:val="auto"/>
        </w:rPr>
        <w:t>人，省级优秀教学团队</w:t>
      </w:r>
      <w:r w:rsidRPr="005A6346">
        <w:rPr>
          <w:color w:val="auto"/>
        </w:rPr>
        <w:t>3</w:t>
      </w:r>
      <w:r w:rsidRPr="005A6346">
        <w:rPr>
          <w:rFonts w:hint="eastAsia"/>
          <w:color w:val="auto"/>
        </w:rPr>
        <w:t>个，省高校教学管理质量</w:t>
      </w:r>
      <w:proofErr w:type="gramStart"/>
      <w:r w:rsidRPr="005A6346">
        <w:rPr>
          <w:rFonts w:hint="eastAsia"/>
          <w:color w:val="auto"/>
        </w:rPr>
        <w:t>奖个人</w:t>
      </w:r>
      <w:proofErr w:type="gramEnd"/>
      <w:r w:rsidRPr="005A6346">
        <w:rPr>
          <w:color w:val="auto"/>
        </w:rPr>
        <w:t>4</w:t>
      </w:r>
      <w:r w:rsidRPr="005A6346">
        <w:rPr>
          <w:rFonts w:hint="eastAsia"/>
          <w:color w:val="auto"/>
        </w:rPr>
        <w:t>人、集体</w:t>
      </w:r>
      <w:r w:rsidRPr="005A6346">
        <w:rPr>
          <w:color w:val="auto"/>
        </w:rPr>
        <w:t>3</w:t>
      </w:r>
      <w:r w:rsidRPr="005A6346">
        <w:rPr>
          <w:rFonts w:hint="eastAsia"/>
          <w:color w:val="auto"/>
        </w:rPr>
        <w:t>个</w:t>
      </w:r>
      <w:r w:rsidRPr="005A6346">
        <w:rPr>
          <w:color w:val="auto"/>
        </w:rPr>
        <w:t>,</w:t>
      </w:r>
      <w:r w:rsidRPr="005A6346">
        <w:rPr>
          <w:rFonts w:hint="eastAsia"/>
          <w:color w:val="auto"/>
        </w:rPr>
        <w:t>省高校师德标兵</w:t>
      </w:r>
      <w:r w:rsidRPr="005A6346">
        <w:rPr>
          <w:color w:val="auto"/>
        </w:rPr>
        <w:t>6</w:t>
      </w:r>
      <w:r w:rsidRPr="005A6346">
        <w:rPr>
          <w:rFonts w:hint="eastAsia"/>
          <w:color w:val="auto"/>
        </w:rPr>
        <w:t>人，第六批佳木斯市有突出贡献专业技术人才</w:t>
      </w:r>
      <w:r w:rsidRPr="005A6346">
        <w:rPr>
          <w:color w:val="auto"/>
        </w:rPr>
        <w:t>3</w:t>
      </w:r>
      <w:r w:rsidRPr="005A6346">
        <w:rPr>
          <w:rFonts w:hint="eastAsia"/>
          <w:color w:val="auto"/>
        </w:rPr>
        <w:t>人。同时，学院还聘请了美国新泽西大学赵庆十教授等一大批行业内的著名专家学者担任客座教授或兼职教授。</w:t>
      </w:r>
    </w:p>
    <w:p w:rsidR="003D4013" w:rsidRPr="005A6346" w:rsidRDefault="003D4013" w:rsidP="005A6346">
      <w:pPr>
        <w:pStyle w:val="a8"/>
        <w:rPr>
          <w:color w:val="auto"/>
        </w:rPr>
      </w:pPr>
      <w:r w:rsidRPr="005A6346">
        <w:rPr>
          <w:rFonts w:hint="eastAsia"/>
          <w:b/>
          <w:bCs/>
          <w:color w:val="auto"/>
        </w:rPr>
        <w:t>专业门类齐全</w:t>
      </w:r>
      <w:r w:rsidR="00D566AC" w:rsidRPr="005A6346">
        <w:rPr>
          <w:rFonts w:hint="eastAsia"/>
          <w:color w:val="auto"/>
        </w:rPr>
        <w:t>：</w:t>
      </w:r>
      <w:r w:rsidRPr="005A6346">
        <w:rPr>
          <w:rFonts w:hint="eastAsia"/>
          <w:color w:val="auto"/>
        </w:rPr>
        <w:t>学院设有农学院、动物科技学院、食品药品学院、建筑工程学院、机电工程学院、信息工程学院、经济管理学院、国际合作学院、应用技术学院、思想政治理论课教学部、军事体育教学部等</w:t>
      </w:r>
      <w:r w:rsidRPr="005A6346">
        <w:rPr>
          <w:color w:val="auto"/>
        </w:rPr>
        <w:t>11</w:t>
      </w:r>
      <w:r w:rsidRPr="005A6346">
        <w:rPr>
          <w:rFonts w:hint="eastAsia"/>
          <w:color w:val="auto"/>
        </w:rPr>
        <w:t>个教学院（部），拥有涵盖理、工、农、经、建等学科门类的</w:t>
      </w:r>
      <w:r w:rsidRPr="005A6346">
        <w:rPr>
          <w:color w:val="auto"/>
        </w:rPr>
        <w:t>38</w:t>
      </w:r>
      <w:r w:rsidRPr="005A6346">
        <w:rPr>
          <w:rFonts w:hint="eastAsia"/>
          <w:color w:val="auto"/>
        </w:rPr>
        <w:t>个热门专业，其中</w:t>
      </w:r>
      <w:r w:rsidRPr="005A6346">
        <w:rPr>
          <w:color w:val="auto"/>
        </w:rPr>
        <w:t>2</w:t>
      </w:r>
      <w:r w:rsidRPr="005A6346">
        <w:rPr>
          <w:rFonts w:hint="eastAsia"/>
          <w:color w:val="auto"/>
        </w:rPr>
        <w:t>个国家级重点专业，</w:t>
      </w:r>
      <w:r w:rsidRPr="005A6346">
        <w:rPr>
          <w:color w:val="auto"/>
        </w:rPr>
        <w:t>5</w:t>
      </w:r>
      <w:r w:rsidRPr="005A6346">
        <w:rPr>
          <w:rFonts w:hint="eastAsia"/>
          <w:color w:val="auto"/>
        </w:rPr>
        <w:t>个中央财政支持重点建设专业，</w:t>
      </w:r>
      <w:r w:rsidRPr="005A6346">
        <w:rPr>
          <w:color w:val="auto"/>
        </w:rPr>
        <w:t>9</w:t>
      </w:r>
      <w:r w:rsidRPr="005A6346">
        <w:rPr>
          <w:rFonts w:hint="eastAsia"/>
          <w:color w:val="auto"/>
        </w:rPr>
        <w:t>个省财政支持重点建设专业，省级精品课</w:t>
      </w:r>
      <w:r w:rsidRPr="005A6346">
        <w:rPr>
          <w:color w:val="auto"/>
        </w:rPr>
        <w:t>11</w:t>
      </w:r>
      <w:r w:rsidRPr="005A6346">
        <w:rPr>
          <w:rFonts w:hint="eastAsia"/>
          <w:color w:val="auto"/>
        </w:rPr>
        <w:t>门，分析检测中心</w:t>
      </w:r>
      <w:r w:rsidRPr="005A6346">
        <w:rPr>
          <w:color w:val="auto"/>
        </w:rPr>
        <w:t>1</w:t>
      </w:r>
      <w:r w:rsidRPr="005A6346">
        <w:rPr>
          <w:rFonts w:hint="eastAsia"/>
          <w:color w:val="auto"/>
        </w:rPr>
        <w:t>个，职业技能鉴定中心</w:t>
      </w:r>
      <w:r w:rsidRPr="005A6346">
        <w:rPr>
          <w:color w:val="auto"/>
        </w:rPr>
        <w:t>1</w:t>
      </w:r>
      <w:r w:rsidRPr="005A6346">
        <w:rPr>
          <w:rFonts w:hint="eastAsia"/>
          <w:color w:val="auto"/>
        </w:rPr>
        <w:t>个。目前在校学生</w:t>
      </w:r>
      <w:r w:rsidRPr="005A6346">
        <w:rPr>
          <w:color w:val="auto"/>
        </w:rPr>
        <w:t>5653</w:t>
      </w:r>
      <w:r w:rsidRPr="005A6346">
        <w:rPr>
          <w:rFonts w:hint="eastAsia"/>
          <w:color w:val="auto"/>
        </w:rPr>
        <w:t>人。</w:t>
      </w:r>
    </w:p>
    <w:p w:rsidR="003D4013" w:rsidRPr="005A6346" w:rsidRDefault="003D4013" w:rsidP="005A6346">
      <w:pPr>
        <w:pStyle w:val="a8"/>
        <w:rPr>
          <w:color w:val="auto"/>
        </w:rPr>
      </w:pPr>
      <w:r w:rsidRPr="005A6346">
        <w:rPr>
          <w:rFonts w:hint="eastAsia"/>
          <w:b/>
          <w:bCs/>
          <w:color w:val="auto"/>
        </w:rPr>
        <w:t>办学形式多样</w:t>
      </w:r>
      <w:r w:rsidR="00D566AC" w:rsidRPr="005A6346">
        <w:rPr>
          <w:rFonts w:hint="eastAsia"/>
          <w:color w:val="auto"/>
        </w:rPr>
        <w:t>：</w:t>
      </w:r>
      <w:r w:rsidRPr="005A6346">
        <w:rPr>
          <w:rFonts w:hint="eastAsia"/>
          <w:color w:val="auto"/>
        </w:rPr>
        <w:t>形成了</w:t>
      </w:r>
      <w:r w:rsidRPr="005A6346">
        <w:rPr>
          <w:color w:val="auto"/>
        </w:rPr>
        <w:t>“</w:t>
      </w:r>
      <w:r w:rsidRPr="005A6346">
        <w:rPr>
          <w:rFonts w:hint="eastAsia"/>
          <w:color w:val="auto"/>
        </w:rPr>
        <w:t>工学交替、订单培养、带薪顶岗、出国留学</w:t>
      </w:r>
      <w:r w:rsidRPr="005A6346">
        <w:rPr>
          <w:color w:val="auto"/>
        </w:rPr>
        <w:t>”</w:t>
      </w:r>
      <w:r w:rsidRPr="005A6346">
        <w:rPr>
          <w:rFonts w:hint="eastAsia"/>
          <w:color w:val="auto"/>
        </w:rPr>
        <w:t>为鲜明特色的办学模式。国内订单培养与青岛海尔集团、北汽福田汽车制造有限公司、</w:t>
      </w:r>
      <w:proofErr w:type="gramStart"/>
      <w:r w:rsidRPr="005A6346">
        <w:rPr>
          <w:rFonts w:hint="eastAsia"/>
          <w:color w:val="auto"/>
        </w:rPr>
        <w:t>一</w:t>
      </w:r>
      <w:proofErr w:type="gramEnd"/>
      <w:r w:rsidRPr="005A6346">
        <w:rPr>
          <w:rFonts w:hint="eastAsia"/>
          <w:color w:val="auto"/>
        </w:rPr>
        <w:t>汽集团吉林汽车有限公司、德国拜耳作物科学有限公司、联想集团、大连华信</w:t>
      </w:r>
      <w:r w:rsidRPr="005A6346">
        <w:rPr>
          <w:rFonts w:hint="eastAsia"/>
          <w:color w:val="auto"/>
        </w:rPr>
        <w:lastRenderedPageBreak/>
        <w:t>计算机技术股份有限公司、北京大北农集团、深圳博伦特光电有限公司、山东京博农业科技有限公司等进行订单培养。与长三角、珠三角、环渤海、</w:t>
      </w:r>
      <w:proofErr w:type="gramStart"/>
      <w:r w:rsidRPr="005A6346">
        <w:rPr>
          <w:rFonts w:hint="eastAsia"/>
          <w:color w:val="auto"/>
        </w:rPr>
        <w:t>环首都</w:t>
      </w:r>
      <w:proofErr w:type="gramEnd"/>
      <w:r w:rsidRPr="005A6346">
        <w:rPr>
          <w:rFonts w:hint="eastAsia"/>
          <w:color w:val="auto"/>
        </w:rPr>
        <w:t>经济圈的</w:t>
      </w:r>
      <w:r w:rsidRPr="005A6346">
        <w:rPr>
          <w:color w:val="auto"/>
        </w:rPr>
        <w:t>300</w:t>
      </w:r>
      <w:r w:rsidRPr="005A6346">
        <w:rPr>
          <w:rFonts w:hint="eastAsia"/>
          <w:color w:val="auto"/>
        </w:rPr>
        <w:t>余家用人单位签订了长期合作协议</w:t>
      </w:r>
      <w:r w:rsidRPr="005A6346">
        <w:rPr>
          <w:color w:val="auto"/>
        </w:rPr>
        <w:t>,</w:t>
      </w:r>
      <w:r w:rsidRPr="005A6346">
        <w:rPr>
          <w:rFonts w:hint="eastAsia"/>
          <w:color w:val="auto"/>
        </w:rPr>
        <w:t>以保证毕业生高层次、高薪</w:t>
      </w:r>
      <w:proofErr w:type="gramStart"/>
      <w:r w:rsidRPr="005A6346">
        <w:rPr>
          <w:rFonts w:hint="eastAsia"/>
          <w:color w:val="auto"/>
        </w:rPr>
        <w:t>酬</w:t>
      </w:r>
      <w:proofErr w:type="gramEnd"/>
      <w:r w:rsidRPr="005A6346">
        <w:rPr>
          <w:rFonts w:hint="eastAsia"/>
          <w:color w:val="auto"/>
        </w:rPr>
        <w:t>就业。近五年毕业生初次就业率平均</w:t>
      </w:r>
      <w:r w:rsidRPr="005A6346">
        <w:rPr>
          <w:color w:val="auto"/>
        </w:rPr>
        <w:t>85%</w:t>
      </w:r>
      <w:r w:rsidRPr="005A6346">
        <w:rPr>
          <w:rFonts w:hint="eastAsia"/>
          <w:color w:val="auto"/>
        </w:rPr>
        <w:t>以上。对外国际合作与日本拓殖大学、苫</w:t>
      </w:r>
      <w:proofErr w:type="gramStart"/>
      <w:r w:rsidRPr="005A6346">
        <w:rPr>
          <w:rFonts w:hint="eastAsia"/>
          <w:color w:val="auto"/>
        </w:rPr>
        <w:t>小牧驹泽</w:t>
      </w:r>
      <w:proofErr w:type="gramEnd"/>
      <w:r w:rsidRPr="005A6346">
        <w:rPr>
          <w:rFonts w:hint="eastAsia"/>
          <w:color w:val="auto"/>
        </w:rPr>
        <w:t>大学、新</w:t>
      </w:r>
      <w:proofErr w:type="gramStart"/>
      <w:r w:rsidRPr="005A6346">
        <w:rPr>
          <w:rFonts w:hint="eastAsia"/>
          <w:color w:val="auto"/>
        </w:rPr>
        <w:t>泻国际</w:t>
      </w:r>
      <w:proofErr w:type="gramEnd"/>
      <w:r w:rsidRPr="005A6346">
        <w:rPr>
          <w:rFonts w:hint="eastAsia"/>
          <w:color w:val="auto"/>
        </w:rPr>
        <w:t>综合学院、仓</w:t>
      </w:r>
      <w:proofErr w:type="gramStart"/>
      <w:r w:rsidRPr="005A6346">
        <w:rPr>
          <w:rFonts w:hint="eastAsia"/>
          <w:color w:val="auto"/>
        </w:rPr>
        <w:t>敷艺术</w:t>
      </w:r>
      <w:proofErr w:type="gramEnd"/>
      <w:r w:rsidRPr="005A6346">
        <w:rPr>
          <w:rFonts w:hint="eastAsia"/>
          <w:color w:val="auto"/>
        </w:rPr>
        <w:t>科学大学、千叶科学大学、</w:t>
      </w:r>
      <w:proofErr w:type="gramStart"/>
      <w:r w:rsidRPr="005A6346">
        <w:rPr>
          <w:rFonts w:hint="eastAsia"/>
          <w:color w:val="auto"/>
        </w:rPr>
        <w:t>罔</w:t>
      </w:r>
      <w:proofErr w:type="gramEnd"/>
      <w:r w:rsidRPr="005A6346">
        <w:rPr>
          <w:rFonts w:hint="eastAsia"/>
          <w:color w:val="auto"/>
        </w:rPr>
        <w:t>山理科大学、东日本国际大学和俄罗斯远东国立人文社会科学院、联邦纳霍德卡商业技术学院、俄罗斯布里亚特共和国国立农业大学等院校联合办学。现有近</w:t>
      </w:r>
      <w:r w:rsidRPr="005A6346">
        <w:rPr>
          <w:color w:val="auto"/>
        </w:rPr>
        <w:t>500</w:t>
      </w:r>
      <w:r w:rsidRPr="005A6346">
        <w:rPr>
          <w:rFonts w:hint="eastAsia"/>
          <w:color w:val="auto"/>
        </w:rPr>
        <w:t>名学生出国留学深造。</w:t>
      </w:r>
    </w:p>
    <w:p w:rsidR="005A6346" w:rsidRDefault="003D4013" w:rsidP="005A6346">
      <w:pPr>
        <w:pStyle w:val="a8"/>
        <w:rPr>
          <w:color w:val="auto"/>
        </w:rPr>
      </w:pPr>
      <w:r w:rsidRPr="005A6346">
        <w:rPr>
          <w:rFonts w:hint="eastAsia"/>
          <w:b/>
          <w:bCs/>
          <w:color w:val="auto"/>
        </w:rPr>
        <w:t>办学成果丰硕</w:t>
      </w:r>
      <w:r w:rsidR="00D566AC" w:rsidRPr="005A6346">
        <w:rPr>
          <w:rFonts w:hint="eastAsia"/>
          <w:b/>
          <w:bCs/>
          <w:color w:val="auto"/>
        </w:rPr>
        <w:t>：</w:t>
      </w:r>
      <w:r w:rsidRPr="005A6346">
        <w:rPr>
          <w:rFonts w:hint="eastAsia"/>
          <w:color w:val="auto"/>
        </w:rPr>
        <w:t>近几年学院先后被授予</w:t>
      </w:r>
      <w:r w:rsidRPr="005A6346">
        <w:rPr>
          <w:color w:val="auto"/>
        </w:rPr>
        <w:t>“</w:t>
      </w:r>
      <w:r w:rsidRPr="005A6346">
        <w:rPr>
          <w:rFonts w:hint="eastAsia"/>
          <w:color w:val="auto"/>
        </w:rPr>
        <w:t>国家高职高专人才培养工作水平评估</w:t>
      </w:r>
      <w:r w:rsidRPr="005A6346">
        <w:rPr>
          <w:color w:val="auto"/>
        </w:rPr>
        <w:t>‘</w:t>
      </w:r>
      <w:r w:rsidRPr="005A6346">
        <w:rPr>
          <w:rFonts w:hint="eastAsia"/>
          <w:color w:val="auto"/>
        </w:rPr>
        <w:t>优秀</w:t>
      </w:r>
      <w:r w:rsidRPr="005A6346">
        <w:rPr>
          <w:color w:val="auto"/>
        </w:rPr>
        <w:t>”’</w:t>
      </w:r>
      <w:r w:rsidRPr="005A6346">
        <w:rPr>
          <w:rFonts w:hint="eastAsia"/>
          <w:color w:val="auto"/>
        </w:rPr>
        <w:t>院校</w:t>
      </w:r>
      <w:proofErr w:type="gramStart"/>
      <w:r w:rsidRPr="005A6346">
        <w:rPr>
          <w:color w:val="auto"/>
        </w:rPr>
        <w:t>”</w:t>
      </w:r>
      <w:proofErr w:type="gramEnd"/>
      <w:r w:rsidRPr="005A6346">
        <w:rPr>
          <w:rFonts w:hint="eastAsia"/>
          <w:color w:val="auto"/>
        </w:rPr>
        <w:t>、首批</w:t>
      </w:r>
      <w:r w:rsidRPr="005A6346">
        <w:rPr>
          <w:color w:val="auto"/>
        </w:rPr>
        <w:t>“</w:t>
      </w:r>
      <w:r w:rsidRPr="005A6346">
        <w:rPr>
          <w:rFonts w:hint="eastAsia"/>
          <w:color w:val="auto"/>
        </w:rPr>
        <w:t>省级骨干高职院</w:t>
      </w:r>
      <w:r w:rsidRPr="005A6346">
        <w:rPr>
          <w:color w:val="auto"/>
        </w:rPr>
        <w:t>”</w:t>
      </w:r>
      <w:r w:rsidRPr="005A6346">
        <w:rPr>
          <w:rFonts w:hint="eastAsia"/>
          <w:color w:val="auto"/>
        </w:rPr>
        <w:t>、</w:t>
      </w:r>
      <w:r w:rsidRPr="005A6346">
        <w:rPr>
          <w:color w:val="auto"/>
        </w:rPr>
        <w:t>“</w:t>
      </w:r>
      <w:r w:rsidRPr="005A6346">
        <w:rPr>
          <w:rFonts w:hint="eastAsia"/>
          <w:color w:val="auto"/>
        </w:rPr>
        <w:t>省级文明单位标兵</w:t>
      </w:r>
      <w:r w:rsidRPr="005A6346">
        <w:rPr>
          <w:color w:val="auto"/>
        </w:rPr>
        <w:t>”</w:t>
      </w:r>
      <w:r w:rsidRPr="005A6346">
        <w:rPr>
          <w:rFonts w:hint="eastAsia"/>
          <w:color w:val="auto"/>
        </w:rPr>
        <w:t>、</w:t>
      </w:r>
      <w:r w:rsidRPr="005A6346">
        <w:rPr>
          <w:color w:val="auto"/>
        </w:rPr>
        <w:t>“</w:t>
      </w:r>
      <w:r w:rsidRPr="005A6346">
        <w:rPr>
          <w:rFonts w:hint="eastAsia"/>
          <w:color w:val="auto"/>
        </w:rPr>
        <w:t>省学生工作先进集体</w:t>
      </w:r>
      <w:r w:rsidRPr="005A6346">
        <w:rPr>
          <w:color w:val="auto"/>
        </w:rPr>
        <w:t>”</w:t>
      </w:r>
      <w:r w:rsidRPr="005A6346">
        <w:rPr>
          <w:rFonts w:hint="eastAsia"/>
          <w:color w:val="auto"/>
        </w:rPr>
        <w:t>、</w:t>
      </w:r>
      <w:r w:rsidRPr="005A6346">
        <w:rPr>
          <w:color w:val="auto"/>
        </w:rPr>
        <w:t>“</w:t>
      </w:r>
      <w:r w:rsidRPr="005A6346">
        <w:rPr>
          <w:rFonts w:hint="eastAsia"/>
          <w:color w:val="auto"/>
        </w:rPr>
        <w:t>黑龙江省教育系统先进集体</w:t>
      </w:r>
      <w:r w:rsidRPr="005A6346">
        <w:rPr>
          <w:color w:val="auto"/>
        </w:rPr>
        <w:t>”</w:t>
      </w:r>
      <w:r w:rsidRPr="005A6346">
        <w:rPr>
          <w:rFonts w:hint="eastAsia"/>
          <w:color w:val="auto"/>
        </w:rPr>
        <w:t>、</w:t>
      </w:r>
      <w:r w:rsidRPr="005A6346">
        <w:rPr>
          <w:color w:val="auto"/>
        </w:rPr>
        <w:t>“</w:t>
      </w:r>
      <w:r w:rsidRPr="005A6346">
        <w:rPr>
          <w:rFonts w:hint="eastAsia"/>
          <w:color w:val="auto"/>
        </w:rPr>
        <w:t>全省高等学院毕业生就业工作先进集体</w:t>
      </w:r>
      <w:r w:rsidRPr="005A6346">
        <w:rPr>
          <w:color w:val="auto"/>
        </w:rPr>
        <w:t>”</w:t>
      </w:r>
      <w:r w:rsidRPr="005A6346">
        <w:rPr>
          <w:rFonts w:hint="eastAsia"/>
          <w:color w:val="auto"/>
        </w:rPr>
        <w:t>、</w:t>
      </w:r>
      <w:r w:rsidRPr="005A6346">
        <w:rPr>
          <w:color w:val="auto"/>
        </w:rPr>
        <w:t>“</w:t>
      </w:r>
      <w:r w:rsidRPr="005A6346">
        <w:rPr>
          <w:rFonts w:hint="eastAsia"/>
          <w:color w:val="auto"/>
        </w:rPr>
        <w:t>省级花园式学校</w:t>
      </w:r>
      <w:r w:rsidRPr="005A6346">
        <w:rPr>
          <w:color w:val="auto"/>
        </w:rPr>
        <w:t>”</w:t>
      </w:r>
      <w:r w:rsidRPr="005A6346">
        <w:rPr>
          <w:rFonts w:hint="eastAsia"/>
          <w:color w:val="auto"/>
        </w:rPr>
        <w:t>、</w:t>
      </w:r>
      <w:r w:rsidRPr="005A6346">
        <w:rPr>
          <w:color w:val="auto"/>
        </w:rPr>
        <w:t>“</w:t>
      </w:r>
      <w:r w:rsidRPr="005A6346">
        <w:rPr>
          <w:rFonts w:hint="eastAsia"/>
          <w:color w:val="auto"/>
        </w:rPr>
        <w:t>省级高校文明校园标兵</w:t>
      </w:r>
      <w:r w:rsidRPr="005A6346">
        <w:rPr>
          <w:color w:val="auto"/>
        </w:rPr>
        <w:t>”</w:t>
      </w:r>
      <w:r w:rsidRPr="005A6346">
        <w:rPr>
          <w:rFonts w:hint="eastAsia"/>
          <w:color w:val="auto"/>
        </w:rPr>
        <w:t>等。</w:t>
      </w:r>
      <w:r w:rsidR="005A6346">
        <w:rPr>
          <w:color w:val="auto"/>
        </w:rPr>
        <w:br w:type="page"/>
      </w:r>
    </w:p>
    <w:p w:rsidR="00564EA1" w:rsidRPr="00564EA1" w:rsidRDefault="00564EA1" w:rsidP="00564EA1">
      <w:pPr>
        <w:pStyle w:val="af0"/>
      </w:pPr>
      <w:bookmarkStart w:id="4" w:name="_Toc482259859"/>
      <w:bookmarkStart w:id="5" w:name="_Toc469479267"/>
      <w:bookmarkStart w:id="6" w:name="_Toc532481334"/>
      <w:bookmarkStart w:id="7" w:name="_Toc27471073"/>
      <w:r w:rsidRPr="00564EA1">
        <w:rPr>
          <w:rFonts w:hint="eastAsia"/>
        </w:rPr>
        <w:lastRenderedPageBreak/>
        <w:t xml:space="preserve">第一章 </w:t>
      </w:r>
      <w:r w:rsidRPr="00564EA1">
        <w:t>2019</w:t>
      </w:r>
      <w:r w:rsidRPr="00564EA1">
        <w:rPr>
          <w:rFonts w:hint="eastAsia"/>
        </w:rPr>
        <w:t>届毕业生就业基本情况</w:t>
      </w:r>
      <w:bookmarkEnd w:id="4"/>
      <w:bookmarkEnd w:id="5"/>
      <w:bookmarkEnd w:id="6"/>
      <w:bookmarkEnd w:id="7"/>
    </w:p>
    <w:p w:rsidR="00564EA1" w:rsidRPr="00564EA1" w:rsidRDefault="00564EA1" w:rsidP="00564EA1">
      <w:pPr>
        <w:pStyle w:val="af1"/>
      </w:pPr>
      <w:bookmarkStart w:id="8" w:name="_Toc469479268"/>
      <w:bookmarkStart w:id="9" w:name="_Toc471823378"/>
      <w:bookmarkStart w:id="10" w:name="_Toc504723638"/>
      <w:bookmarkStart w:id="11" w:name="_Toc532481335"/>
      <w:bookmarkStart w:id="12" w:name="_Toc27471074"/>
      <w:r w:rsidRPr="00564EA1">
        <w:rPr>
          <w:rFonts w:hint="eastAsia"/>
        </w:rPr>
        <w:t>一</w:t>
      </w:r>
      <w:r w:rsidRPr="00564EA1">
        <w:t>、</w:t>
      </w:r>
      <w:r w:rsidRPr="00564EA1">
        <w:rPr>
          <w:rFonts w:hint="eastAsia"/>
        </w:rPr>
        <w:t>毕业生基本规模</w:t>
      </w:r>
      <w:bookmarkEnd w:id="8"/>
      <w:bookmarkEnd w:id="9"/>
      <w:bookmarkEnd w:id="10"/>
      <w:bookmarkEnd w:id="11"/>
      <w:bookmarkEnd w:id="12"/>
    </w:p>
    <w:p w:rsidR="00564EA1" w:rsidRPr="00564EA1" w:rsidRDefault="00564EA1" w:rsidP="00564EA1">
      <w:pPr>
        <w:ind w:firstLineChars="200" w:firstLine="480"/>
        <w:rPr>
          <w:rFonts w:ascii="宋体" w:eastAsia="宋体" w:hAnsi="宋体" w:cs="Arial"/>
          <w:szCs w:val="24"/>
        </w:rPr>
      </w:pPr>
      <w:r w:rsidRPr="00564EA1">
        <w:rPr>
          <w:rFonts w:ascii="宋体" w:eastAsia="宋体" w:hAnsi="宋体" w:cs="Arial" w:hint="eastAsia"/>
          <w:szCs w:val="24"/>
        </w:rPr>
        <w:t>黑龙江农业职业技术学院</w:t>
      </w:r>
      <w:r w:rsidRPr="00564EA1">
        <w:rPr>
          <w:rFonts w:ascii="宋体" w:eastAsia="宋体" w:hAnsi="宋体" w:cs="Arial"/>
          <w:szCs w:val="24"/>
        </w:rPr>
        <w:t>2019</w:t>
      </w:r>
      <w:r w:rsidRPr="00564EA1">
        <w:rPr>
          <w:rFonts w:ascii="宋体" w:eastAsia="宋体" w:hAnsi="宋体" w:cs="Arial" w:hint="eastAsia"/>
          <w:szCs w:val="24"/>
        </w:rPr>
        <w:t>届</w:t>
      </w:r>
      <w:r w:rsidRPr="00564EA1">
        <w:rPr>
          <w:rFonts w:ascii="宋体" w:eastAsia="宋体" w:hAnsi="宋体" w:cs="Arial"/>
          <w:szCs w:val="24"/>
        </w:rPr>
        <w:t>毕业生</w:t>
      </w:r>
      <w:r w:rsidRPr="00564EA1">
        <w:rPr>
          <w:rFonts w:ascii="宋体" w:eastAsia="宋体" w:hAnsi="宋体" w:cs="Arial" w:hint="eastAsia"/>
          <w:szCs w:val="24"/>
        </w:rPr>
        <w:t>共</w:t>
      </w:r>
      <w:r w:rsidRPr="00564EA1">
        <w:rPr>
          <w:rFonts w:ascii="宋体" w:eastAsia="宋体" w:hAnsi="宋体" w:cs="Arial"/>
          <w:szCs w:val="24"/>
        </w:rPr>
        <w:t>1335</w:t>
      </w:r>
      <w:r w:rsidRPr="00564EA1">
        <w:rPr>
          <w:rFonts w:ascii="宋体" w:eastAsia="宋体" w:hAnsi="宋体" w:cs="Arial" w:hint="eastAsia"/>
          <w:szCs w:val="24"/>
        </w:rPr>
        <w:t>人</w:t>
      </w:r>
      <w:r w:rsidRPr="00564EA1">
        <w:rPr>
          <w:rFonts w:ascii="宋体" w:eastAsia="宋体" w:hAnsi="宋体" w:cs="Arial"/>
          <w:szCs w:val="24"/>
        </w:rPr>
        <w:t>。</w:t>
      </w:r>
    </w:p>
    <w:p w:rsidR="00564EA1" w:rsidRPr="00564EA1" w:rsidRDefault="00564EA1" w:rsidP="00564EA1">
      <w:pPr>
        <w:pStyle w:val="af1"/>
      </w:pPr>
      <w:bookmarkStart w:id="13" w:name="_Toc469479269"/>
      <w:bookmarkStart w:id="14" w:name="_Toc471823379"/>
      <w:bookmarkStart w:id="15" w:name="_Toc504723639"/>
      <w:bookmarkStart w:id="16" w:name="_Toc532481336"/>
      <w:bookmarkStart w:id="17" w:name="_Toc27471075"/>
      <w:r w:rsidRPr="00564EA1">
        <w:rPr>
          <w:rFonts w:hint="eastAsia"/>
        </w:rPr>
        <w:t>二</w:t>
      </w:r>
      <w:r w:rsidRPr="00564EA1">
        <w:t>、</w:t>
      </w:r>
      <w:r w:rsidRPr="00564EA1">
        <w:rPr>
          <w:rFonts w:hint="eastAsia"/>
        </w:rPr>
        <w:t>毕业生结构及分类</w:t>
      </w:r>
      <w:bookmarkEnd w:id="13"/>
      <w:bookmarkEnd w:id="14"/>
      <w:bookmarkEnd w:id="15"/>
      <w:bookmarkEnd w:id="16"/>
      <w:bookmarkEnd w:id="17"/>
    </w:p>
    <w:p w:rsidR="00564EA1" w:rsidRPr="00564EA1" w:rsidRDefault="00564EA1" w:rsidP="00564EA1">
      <w:pPr>
        <w:pStyle w:val="af2"/>
      </w:pPr>
      <w:bookmarkStart w:id="18" w:name="_Toc471823380"/>
      <w:bookmarkStart w:id="19" w:name="_Toc504723640"/>
      <w:bookmarkStart w:id="20" w:name="_Toc532481337"/>
      <w:bookmarkStart w:id="21" w:name="_Toc27471076"/>
      <w:r w:rsidRPr="00564EA1">
        <w:rPr>
          <w:rFonts w:hint="eastAsia"/>
        </w:rPr>
        <w:t>（一）</w:t>
      </w:r>
      <w:bookmarkEnd w:id="18"/>
      <w:r w:rsidRPr="00564EA1">
        <w:rPr>
          <w:rFonts w:hint="eastAsia"/>
        </w:rPr>
        <w:t>性别结构</w:t>
      </w:r>
      <w:bookmarkEnd w:id="19"/>
      <w:bookmarkEnd w:id="20"/>
      <w:bookmarkEnd w:id="21"/>
    </w:p>
    <w:p w:rsidR="00564EA1" w:rsidRPr="00564EA1" w:rsidRDefault="00564EA1" w:rsidP="00564EA1">
      <w:pPr>
        <w:pStyle w:val="af6"/>
        <w:spacing w:before="156" w:after="156"/>
        <w:ind w:firstLine="480"/>
      </w:pPr>
      <w:r w:rsidRPr="00564EA1">
        <w:t>2019</w:t>
      </w:r>
      <w:r w:rsidRPr="00564EA1">
        <w:rPr>
          <w:rFonts w:hint="eastAsia"/>
        </w:rPr>
        <w:t>届女性</w:t>
      </w:r>
      <w:r w:rsidRPr="00564EA1">
        <w:t>毕业生人数为418</w:t>
      </w:r>
      <w:r w:rsidRPr="00564EA1">
        <w:rPr>
          <w:rFonts w:hint="eastAsia"/>
        </w:rPr>
        <w:t>人</w:t>
      </w:r>
      <w:r w:rsidRPr="00564EA1">
        <w:t>，占</w:t>
      </w:r>
      <w:r w:rsidR="00FD1F3E">
        <w:t>毕业生总人数的</w:t>
      </w:r>
      <w:r w:rsidRPr="00564EA1">
        <w:t>31.31%；</w:t>
      </w:r>
      <w:r w:rsidRPr="00564EA1">
        <w:rPr>
          <w:rFonts w:hint="eastAsia"/>
        </w:rPr>
        <w:t>男</w:t>
      </w:r>
      <w:r w:rsidRPr="00564EA1">
        <w:t>性</w:t>
      </w:r>
      <w:r w:rsidR="00FD1F3E">
        <w:t>毕业生人数为</w:t>
      </w:r>
      <w:r w:rsidRPr="00564EA1">
        <w:t>917</w:t>
      </w:r>
      <w:r w:rsidRPr="00564EA1">
        <w:rPr>
          <w:rFonts w:hint="eastAsia"/>
        </w:rPr>
        <w:t>人</w:t>
      </w:r>
      <w:r w:rsidRPr="00564EA1">
        <w:t>，占</w:t>
      </w:r>
      <w:r w:rsidR="00FD1F3E">
        <w:t>毕业生总人数的</w:t>
      </w:r>
      <w:r w:rsidRPr="00564EA1">
        <w:t>68.69%。</w:t>
      </w:r>
      <w:r w:rsidRPr="00564EA1">
        <w:rPr>
          <w:rFonts w:hint="eastAsia"/>
        </w:rPr>
        <w:t>如图所示</w:t>
      </w:r>
      <w:r w:rsidRPr="00564EA1">
        <w:t>：</w:t>
      </w:r>
    </w:p>
    <w:p w:rsidR="00564EA1" w:rsidRPr="00564EA1" w:rsidRDefault="00564EA1" w:rsidP="00C4610A">
      <w:pPr>
        <w:pStyle w:val="ab"/>
      </w:pPr>
      <w:r w:rsidRPr="00FD1F3E">
        <w:rPr>
          <w:rFonts w:hint="eastAsia"/>
          <w:noProof/>
        </w:rPr>
        <w:drawing>
          <wp:inline distT="0" distB="0" distL="0" distR="0" wp14:anchorId="6C8EE564" wp14:editId="41031B2C">
            <wp:extent cx="5274310" cy="2238375"/>
            <wp:effectExtent l="0" t="0" r="2540" b="9525"/>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4EA1" w:rsidRPr="00564EA1" w:rsidRDefault="00564EA1" w:rsidP="00C4610A">
      <w:pPr>
        <w:pStyle w:val="ab"/>
      </w:pPr>
      <w:r w:rsidRPr="00564EA1">
        <w:rPr>
          <w:rFonts w:hint="eastAsia"/>
        </w:rPr>
        <w:t>图1-</w:t>
      </w:r>
      <w:r w:rsidRPr="00564EA1">
        <w:fldChar w:fldCharType="begin"/>
      </w:r>
      <w:r w:rsidRPr="00564EA1">
        <w:instrText xml:space="preserve"> </w:instrText>
      </w:r>
      <w:r w:rsidRPr="00564EA1">
        <w:rPr>
          <w:rFonts w:hint="eastAsia"/>
        </w:rPr>
        <w:instrText>SEQ 图1- \* ARABIC</w:instrText>
      </w:r>
      <w:r w:rsidRPr="00564EA1">
        <w:instrText xml:space="preserve"> </w:instrText>
      </w:r>
      <w:r w:rsidRPr="00564EA1">
        <w:fldChar w:fldCharType="separate"/>
      </w:r>
      <w:r w:rsidR="001061F5">
        <w:rPr>
          <w:noProof/>
        </w:rPr>
        <w:t>1</w:t>
      </w:r>
      <w:r w:rsidRPr="00564EA1">
        <w:fldChar w:fldCharType="end"/>
      </w:r>
      <w:r w:rsidRPr="00564EA1">
        <w:t xml:space="preserve"> 2019届毕业生性别分布情况</w:t>
      </w:r>
    </w:p>
    <w:p w:rsidR="00564EA1" w:rsidRPr="00564EA1" w:rsidRDefault="00564EA1" w:rsidP="00C4610A">
      <w:pPr>
        <w:pStyle w:val="af2"/>
      </w:pPr>
      <w:bookmarkStart w:id="22" w:name="_Toc471823381"/>
      <w:bookmarkStart w:id="23" w:name="_Toc504723641"/>
      <w:bookmarkStart w:id="24" w:name="_Toc532481338"/>
      <w:bookmarkStart w:id="25" w:name="_Toc27471077"/>
      <w:r w:rsidRPr="00564EA1">
        <w:rPr>
          <w:rFonts w:hint="eastAsia"/>
        </w:rPr>
        <w:t>（二）</w:t>
      </w:r>
      <w:bookmarkEnd w:id="22"/>
      <w:r w:rsidRPr="00564EA1">
        <w:rPr>
          <w:rFonts w:hint="eastAsia"/>
        </w:rPr>
        <w:t>民族结构</w:t>
      </w:r>
      <w:bookmarkEnd w:id="23"/>
      <w:bookmarkEnd w:id="24"/>
      <w:bookmarkEnd w:id="25"/>
    </w:p>
    <w:p w:rsidR="00564EA1" w:rsidRPr="00564EA1" w:rsidRDefault="00564EA1" w:rsidP="00C4610A">
      <w:pPr>
        <w:pStyle w:val="a8"/>
      </w:pPr>
      <w:r w:rsidRPr="00564EA1">
        <w:t>2019</w:t>
      </w:r>
      <w:r w:rsidRPr="00564EA1">
        <w:rPr>
          <w:rFonts w:hint="eastAsia"/>
        </w:rPr>
        <w:t>届</w:t>
      </w:r>
      <w:r w:rsidRPr="00564EA1">
        <w:t>毕业生</w:t>
      </w:r>
      <w:r w:rsidRPr="00564EA1">
        <w:rPr>
          <w:rFonts w:hint="eastAsia"/>
        </w:rPr>
        <w:t>主要来自汉族、满族</w:t>
      </w:r>
      <w:r w:rsidRPr="00564EA1">
        <w:rPr>
          <w:kern w:val="0"/>
        </w:rPr>
        <w:t>、</w:t>
      </w:r>
      <w:r w:rsidRPr="00564EA1">
        <w:rPr>
          <w:rFonts w:hint="eastAsia"/>
        </w:rPr>
        <w:t>蒙古族</w:t>
      </w:r>
      <w:r w:rsidRPr="00564EA1">
        <w:rPr>
          <w:kern w:val="0"/>
        </w:rPr>
        <w:t>和</w:t>
      </w:r>
      <w:r w:rsidRPr="00564EA1">
        <w:rPr>
          <w:rFonts w:hint="eastAsia"/>
        </w:rPr>
        <w:t>朝鲜族。</w:t>
      </w:r>
      <w:r w:rsidRPr="00564EA1">
        <w:t>其中</w:t>
      </w:r>
      <w:r w:rsidRPr="00564EA1">
        <w:rPr>
          <w:rFonts w:hint="eastAsia"/>
        </w:rPr>
        <w:t>汉族人数</w:t>
      </w:r>
      <w:r w:rsidRPr="00564EA1">
        <w:t>最多</w:t>
      </w:r>
      <w:r w:rsidRPr="00564EA1">
        <w:rPr>
          <w:rFonts w:hint="eastAsia"/>
        </w:rPr>
        <w:t>，有</w:t>
      </w:r>
      <w:r w:rsidRPr="00564EA1">
        <w:t>1275</w:t>
      </w:r>
      <w:r w:rsidRPr="00564EA1">
        <w:rPr>
          <w:rFonts w:hint="eastAsia"/>
        </w:rPr>
        <w:t>人，</w:t>
      </w:r>
      <w:r w:rsidRPr="00564EA1">
        <w:t>占比95.51%</w:t>
      </w:r>
      <w:r w:rsidRPr="00564EA1">
        <w:rPr>
          <w:rFonts w:hint="eastAsia"/>
        </w:rPr>
        <w:t>；其次</w:t>
      </w:r>
      <w:r w:rsidRPr="00564EA1">
        <w:t>是</w:t>
      </w:r>
      <w:r w:rsidRPr="00564EA1">
        <w:rPr>
          <w:rFonts w:hint="eastAsia"/>
        </w:rPr>
        <w:t>满族</w:t>
      </w:r>
      <w:r w:rsidRPr="00564EA1">
        <w:rPr>
          <w:rFonts w:hint="eastAsia"/>
          <w:kern w:val="0"/>
        </w:rPr>
        <w:t>，</w:t>
      </w:r>
      <w:r w:rsidRPr="00564EA1">
        <w:rPr>
          <w:kern w:val="0"/>
        </w:rPr>
        <w:t>有</w:t>
      </w:r>
      <w:r w:rsidRPr="00564EA1">
        <w:t>32</w:t>
      </w:r>
      <w:r w:rsidRPr="00564EA1">
        <w:rPr>
          <w:rFonts w:hint="eastAsia"/>
        </w:rPr>
        <w:t>人，</w:t>
      </w:r>
      <w:r w:rsidRPr="00564EA1">
        <w:t>占比2.40%。</w:t>
      </w:r>
      <w:r w:rsidRPr="00564EA1">
        <w:rPr>
          <w:rFonts w:hint="eastAsia"/>
        </w:rPr>
        <w:t>如表所示</w:t>
      </w:r>
      <w:r w:rsidRPr="00564EA1">
        <w:t>：</w:t>
      </w:r>
    </w:p>
    <w:p w:rsidR="00564EA1" w:rsidRPr="00C4610A" w:rsidRDefault="00564EA1" w:rsidP="00C4610A">
      <w:pPr>
        <w:pStyle w:val="ab"/>
      </w:pPr>
      <w:r w:rsidRPr="00C4610A">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1</w:t>
      </w:r>
      <w:r w:rsidR="00357A60">
        <w:rPr>
          <w:noProof/>
        </w:rPr>
        <w:fldChar w:fldCharType="end"/>
      </w:r>
      <w:r w:rsidRPr="00C4610A">
        <w:t xml:space="preserve"> 2019</w:t>
      </w:r>
      <w:r w:rsidRPr="00C4610A">
        <w:rPr>
          <w:rFonts w:hint="eastAsia"/>
        </w:rPr>
        <w:t>届</w:t>
      </w:r>
      <w:r w:rsidRPr="00C4610A">
        <w:t>毕业生</w:t>
      </w:r>
      <w:r w:rsidRPr="00C4610A">
        <w:rPr>
          <w:rFonts w:hint="eastAsia"/>
        </w:rPr>
        <w:t>按民族分布情况</w:t>
      </w:r>
    </w:p>
    <w:tbl>
      <w:tblPr>
        <w:tblStyle w:val="4-5"/>
        <w:tblW w:w="5000" w:type="pct"/>
        <w:jc w:val="center"/>
        <w:tblLayout w:type="fixed"/>
        <w:tblLook w:val="04A0" w:firstRow="1" w:lastRow="0" w:firstColumn="1" w:lastColumn="0" w:noHBand="0" w:noVBand="1"/>
      </w:tblPr>
      <w:tblGrid>
        <w:gridCol w:w="3395"/>
        <w:gridCol w:w="2834"/>
        <w:gridCol w:w="2067"/>
      </w:tblGrid>
      <w:tr w:rsidR="00FD1F3E" w:rsidRPr="00FD1F3E" w:rsidTr="00C4610A">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民族</w:t>
            </w:r>
          </w:p>
        </w:tc>
        <w:tc>
          <w:tcPr>
            <w:tcW w:w="1708"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1246"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汉族</w:t>
            </w:r>
          </w:p>
        </w:tc>
        <w:tc>
          <w:tcPr>
            <w:tcW w:w="170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1275</w:t>
            </w:r>
          </w:p>
        </w:tc>
        <w:tc>
          <w:tcPr>
            <w:tcW w:w="1246"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95.51</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满族</w:t>
            </w:r>
          </w:p>
        </w:tc>
        <w:tc>
          <w:tcPr>
            <w:tcW w:w="170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32</w:t>
            </w:r>
          </w:p>
        </w:tc>
        <w:tc>
          <w:tcPr>
            <w:tcW w:w="1246"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2.40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蒙古族</w:t>
            </w:r>
          </w:p>
        </w:tc>
        <w:tc>
          <w:tcPr>
            <w:tcW w:w="170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w:t>
            </w:r>
          </w:p>
        </w:tc>
        <w:tc>
          <w:tcPr>
            <w:tcW w:w="1246"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0.90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朝鲜族</w:t>
            </w:r>
          </w:p>
        </w:tc>
        <w:tc>
          <w:tcPr>
            <w:tcW w:w="170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1246"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回族</w:t>
            </w:r>
          </w:p>
        </w:tc>
        <w:tc>
          <w:tcPr>
            <w:tcW w:w="170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1246"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0.22</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达斡尔族</w:t>
            </w:r>
          </w:p>
        </w:tc>
        <w:tc>
          <w:tcPr>
            <w:tcW w:w="170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1246"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0.22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侗族</w:t>
            </w:r>
          </w:p>
        </w:tc>
        <w:tc>
          <w:tcPr>
            <w:tcW w:w="170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1246"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0.15</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lastRenderedPageBreak/>
              <w:t>藏族</w:t>
            </w:r>
          </w:p>
        </w:tc>
        <w:tc>
          <w:tcPr>
            <w:tcW w:w="170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1246"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锡伯族</w:t>
            </w:r>
          </w:p>
        </w:tc>
        <w:tc>
          <w:tcPr>
            <w:tcW w:w="170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1246"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高山族</w:t>
            </w:r>
          </w:p>
        </w:tc>
        <w:tc>
          <w:tcPr>
            <w:tcW w:w="170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1246"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6"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总计</w:t>
            </w:r>
          </w:p>
        </w:tc>
        <w:tc>
          <w:tcPr>
            <w:tcW w:w="1708"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1335</w:t>
            </w:r>
          </w:p>
        </w:tc>
        <w:tc>
          <w:tcPr>
            <w:tcW w:w="124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C4610A">
      <w:pPr>
        <w:pStyle w:val="af2"/>
      </w:pPr>
      <w:bookmarkStart w:id="26" w:name="_Toc471823383"/>
      <w:bookmarkStart w:id="27" w:name="_Toc504723642"/>
      <w:bookmarkStart w:id="28" w:name="_Toc532481339"/>
      <w:bookmarkStart w:id="29" w:name="_Toc27471078"/>
      <w:r w:rsidRPr="00564EA1">
        <w:rPr>
          <w:rFonts w:hint="eastAsia"/>
        </w:rPr>
        <w:t>（三）各院系、专业</w:t>
      </w:r>
      <w:bookmarkEnd w:id="26"/>
      <w:r w:rsidRPr="00564EA1">
        <w:rPr>
          <w:rFonts w:hint="eastAsia"/>
        </w:rPr>
        <w:t>结构</w:t>
      </w:r>
      <w:bookmarkEnd w:id="27"/>
      <w:bookmarkEnd w:id="28"/>
      <w:bookmarkEnd w:id="29"/>
    </w:p>
    <w:p w:rsidR="00564EA1" w:rsidRPr="00564EA1" w:rsidRDefault="00564EA1" w:rsidP="00C4610A">
      <w:pPr>
        <w:pStyle w:val="a8"/>
      </w:pPr>
      <w:r w:rsidRPr="00564EA1">
        <w:rPr>
          <w:rFonts w:hint="eastAsia"/>
        </w:rPr>
        <w:t>分</w:t>
      </w:r>
      <w:r w:rsidRPr="00564EA1">
        <w:t>院系来看</w:t>
      </w:r>
      <w:r w:rsidRPr="00564EA1">
        <w:rPr>
          <w:rFonts w:hint="eastAsia"/>
        </w:rPr>
        <w:t>，机电工程分院（</w:t>
      </w:r>
      <w:r w:rsidRPr="00564EA1">
        <w:t>336</w:t>
      </w:r>
      <w:r w:rsidRPr="00564EA1">
        <w:rPr>
          <w:rFonts w:hint="eastAsia"/>
        </w:rPr>
        <w:t>人）和经济管理分院（</w:t>
      </w:r>
      <w:r w:rsidRPr="00564EA1">
        <w:t>225</w:t>
      </w:r>
      <w:r w:rsidRPr="00564EA1">
        <w:rPr>
          <w:rFonts w:hint="eastAsia"/>
        </w:rPr>
        <w:t>人）人数</w:t>
      </w:r>
      <w:r w:rsidRPr="00564EA1">
        <w:t>较</w:t>
      </w:r>
      <w:r w:rsidRPr="00564EA1">
        <w:rPr>
          <w:rFonts w:hint="eastAsia"/>
        </w:rPr>
        <w:t>多。分</w:t>
      </w:r>
      <w:r w:rsidRPr="00564EA1">
        <w:t>专业来看，</w:t>
      </w:r>
      <w:r w:rsidRPr="00564EA1">
        <w:rPr>
          <w:rFonts w:hint="eastAsia"/>
        </w:rPr>
        <w:t>机电一体化技术</w:t>
      </w:r>
      <w:r w:rsidRPr="00564EA1">
        <w:t>专业</w:t>
      </w:r>
      <w:r w:rsidRPr="00564EA1">
        <w:rPr>
          <w:rFonts w:hint="eastAsia"/>
        </w:rPr>
        <w:t>人数最多</w:t>
      </w:r>
      <w:r w:rsidRPr="00564EA1">
        <w:t>，</w:t>
      </w:r>
      <w:r w:rsidRPr="00564EA1">
        <w:rPr>
          <w:rFonts w:hint="eastAsia"/>
        </w:rPr>
        <w:t>有</w:t>
      </w:r>
      <w:r w:rsidRPr="00564EA1">
        <w:t>111</w:t>
      </w:r>
      <w:r w:rsidRPr="00564EA1">
        <w:rPr>
          <w:rFonts w:hint="eastAsia"/>
        </w:rPr>
        <w:t>人</w:t>
      </w:r>
      <w:r w:rsidRPr="00564EA1">
        <w:t>，</w:t>
      </w:r>
      <w:r w:rsidRPr="00564EA1">
        <w:rPr>
          <w:rFonts w:hint="eastAsia"/>
        </w:rPr>
        <w:t>占比为</w:t>
      </w:r>
      <w:r w:rsidRPr="00564EA1">
        <w:t>8.31%</w:t>
      </w:r>
      <w:r w:rsidRPr="00564EA1">
        <w:rPr>
          <w:rFonts w:hint="eastAsia"/>
        </w:rPr>
        <w:t>；其次</w:t>
      </w:r>
      <w:r w:rsidRPr="00564EA1">
        <w:t>是</w:t>
      </w:r>
      <w:r w:rsidRPr="00564EA1">
        <w:rPr>
          <w:rFonts w:hint="eastAsia"/>
        </w:rPr>
        <w:t>会计（注册会计师）</w:t>
      </w:r>
      <w:r w:rsidRPr="00564EA1">
        <w:t>专业</w:t>
      </w:r>
      <w:r w:rsidRPr="00564EA1">
        <w:rPr>
          <w:rFonts w:hint="eastAsia"/>
        </w:rPr>
        <w:t>，有</w:t>
      </w:r>
      <w:r w:rsidRPr="00564EA1">
        <w:t>105</w:t>
      </w:r>
      <w:r w:rsidRPr="00564EA1">
        <w:rPr>
          <w:rFonts w:hint="eastAsia"/>
        </w:rPr>
        <w:t>人</w:t>
      </w:r>
      <w:r w:rsidRPr="00564EA1">
        <w:t>，占比7.87%。</w:t>
      </w:r>
      <w:r w:rsidRPr="00564EA1">
        <w:rPr>
          <w:rFonts w:hint="eastAsia"/>
        </w:rPr>
        <w:t>如表所示</w:t>
      </w:r>
      <w:r w:rsidRPr="00564EA1">
        <w:t>：</w:t>
      </w:r>
    </w:p>
    <w:p w:rsidR="00564EA1" w:rsidRPr="00564EA1" w:rsidRDefault="00564EA1" w:rsidP="00C4610A">
      <w:pPr>
        <w:pStyle w:val="ab"/>
      </w:pPr>
      <w:r w:rsidRPr="00564EA1">
        <w:rPr>
          <w:rFonts w:hint="eastAsia"/>
        </w:rPr>
        <w:t>表1-</w:t>
      </w:r>
      <w:r w:rsidRPr="00564EA1">
        <w:fldChar w:fldCharType="begin"/>
      </w:r>
      <w:r w:rsidRPr="00564EA1">
        <w:instrText xml:space="preserve"> </w:instrText>
      </w:r>
      <w:r w:rsidRPr="00564EA1">
        <w:rPr>
          <w:rFonts w:hint="eastAsia"/>
        </w:rPr>
        <w:instrText>SEQ 表1- \* ARABIC</w:instrText>
      </w:r>
      <w:r w:rsidRPr="00564EA1">
        <w:instrText xml:space="preserve"> </w:instrText>
      </w:r>
      <w:r w:rsidRPr="00564EA1">
        <w:fldChar w:fldCharType="separate"/>
      </w:r>
      <w:r w:rsidR="001061F5">
        <w:rPr>
          <w:noProof/>
        </w:rPr>
        <w:t>2</w:t>
      </w:r>
      <w:r w:rsidRPr="00564EA1">
        <w:fldChar w:fldCharType="end"/>
      </w:r>
      <w:r w:rsidRPr="00564EA1">
        <w:t xml:space="preserve"> 2019届毕业生</w:t>
      </w:r>
      <w:r w:rsidRPr="00564EA1">
        <w:rPr>
          <w:rFonts w:hint="eastAsia"/>
        </w:rPr>
        <w:t>院系专业</w:t>
      </w:r>
      <w:r w:rsidRPr="00564EA1">
        <w:t>分布情况</w:t>
      </w:r>
    </w:p>
    <w:tbl>
      <w:tblPr>
        <w:tblStyle w:val="4-5"/>
        <w:tblW w:w="5000" w:type="pct"/>
        <w:jc w:val="center"/>
        <w:tblLayout w:type="fixed"/>
        <w:tblLook w:val="04A0" w:firstRow="1" w:lastRow="0" w:firstColumn="1" w:lastColumn="0" w:noHBand="0" w:noVBand="1"/>
      </w:tblPr>
      <w:tblGrid>
        <w:gridCol w:w="2404"/>
        <w:gridCol w:w="2550"/>
        <w:gridCol w:w="2124"/>
        <w:gridCol w:w="1218"/>
      </w:tblGrid>
      <w:tr w:rsidR="00564EA1" w:rsidRPr="00FD1F3E" w:rsidTr="00C4610A">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院系</w:t>
            </w:r>
          </w:p>
        </w:tc>
        <w:tc>
          <w:tcPr>
            <w:tcW w:w="1537"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专业</w:t>
            </w:r>
          </w:p>
        </w:tc>
        <w:tc>
          <w:tcPr>
            <w:tcW w:w="128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734"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机电工程分院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336</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25.17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机电一体化技术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8.31</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汽车检测与维修技术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88</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6.59</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汽车检测与维修技术（中德诺</w:t>
            </w:r>
            <w:proofErr w:type="gramStart"/>
            <w:r w:rsidRPr="00564EA1">
              <w:rPr>
                <w:rFonts w:asciiTheme="minorEastAsia" w:hAnsiTheme="minorEastAsia" w:cs="宋体" w:hint="eastAsia"/>
                <w:color w:val="000000"/>
                <w:kern w:val="0"/>
                <w:sz w:val="20"/>
                <w:szCs w:val="20"/>
              </w:rPr>
              <w:t>浩</w:t>
            </w:r>
            <w:proofErr w:type="gramEnd"/>
            <w:r w:rsidRPr="00564EA1">
              <w:rPr>
                <w:rFonts w:asciiTheme="minorEastAsia" w:hAnsiTheme="minorEastAsia" w:cs="宋体" w:hint="eastAsia"/>
                <w:color w:val="000000"/>
                <w:kern w:val="0"/>
                <w:sz w:val="20"/>
                <w:szCs w:val="20"/>
              </w:rPr>
              <w:t>班）</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3.07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机电一体化技术</w:t>
            </w:r>
            <w:r w:rsidRPr="00564EA1">
              <w:rPr>
                <w:rFonts w:asciiTheme="minorEastAsia" w:hAnsiTheme="minorEastAsia" w:cs="宋体"/>
                <w:color w:val="000000"/>
                <w:kern w:val="0"/>
                <w:sz w:val="20"/>
                <w:szCs w:val="20"/>
              </w:rPr>
              <w:t>(无人机技术应用)</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2.47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汽车营销与服务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30</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2.25</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电气自动化技术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1.72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汽车营销与服务（中德诺</w:t>
            </w:r>
            <w:proofErr w:type="gramStart"/>
            <w:r w:rsidRPr="00564EA1">
              <w:rPr>
                <w:rFonts w:asciiTheme="minorEastAsia" w:hAnsiTheme="minorEastAsia" w:cs="宋体" w:hint="eastAsia"/>
                <w:color w:val="000000"/>
                <w:kern w:val="0"/>
                <w:sz w:val="20"/>
                <w:szCs w:val="20"/>
              </w:rPr>
              <w:t>浩</w:t>
            </w:r>
            <w:proofErr w:type="gramEnd"/>
            <w:r w:rsidRPr="00564EA1">
              <w:rPr>
                <w:rFonts w:asciiTheme="minorEastAsia" w:hAnsiTheme="minorEastAsia" w:cs="宋体" w:hint="eastAsia"/>
                <w:color w:val="000000"/>
                <w:kern w:val="0"/>
                <w:sz w:val="20"/>
                <w:szCs w:val="20"/>
              </w:rPr>
              <w:t>班）</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0.67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汽车技术服务与营销</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经济管理分院</w:t>
            </w: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225</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16.85</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会计（注册会计师）</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105</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7.87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物流管理</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52</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3.90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电子商务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32</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2.40</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酒店管理</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28</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2.10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会计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0.60</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信息工程分院</w:t>
            </w: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190</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14.23</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软件技术（</w:t>
            </w:r>
            <w:r w:rsidRPr="00564EA1">
              <w:rPr>
                <w:rFonts w:asciiTheme="minorEastAsia" w:hAnsiTheme="minorEastAsia" w:cs="宋体"/>
                <w:color w:val="000000"/>
                <w:kern w:val="0"/>
                <w:sz w:val="20"/>
                <w:szCs w:val="20"/>
              </w:rPr>
              <w:t>4G手机软件开发）</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4.72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数字媒体艺术设计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55</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4.12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计算机网络技术（</w:t>
            </w:r>
            <w:r w:rsidRPr="00564EA1">
              <w:rPr>
                <w:rFonts w:asciiTheme="minorEastAsia" w:hAnsiTheme="minorEastAsia" w:cs="宋体"/>
                <w:color w:val="000000"/>
                <w:kern w:val="0"/>
                <w:sz w:val="20"/>
                <w:szCs w:val="20"/>
              </w:rPr>
              <w:t>3G与物联网）</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50</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3.75</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影视动画</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建筑装饰工程技术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软件技术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动物科技分院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144</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10.79</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动物医学（宠物养护与疫病防治）</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62</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4.64</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畜牧兽医</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3.82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动物医学（执业兽医师）</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国际合作分院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10.71</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空中乘务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54</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4.04</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酒店管理</w:t>
            </w:r>
            <w:r w:rsidRPr="00564EA1">
              <w:rPr>
                <w:rFonts w:asciiTheme="minorEastAsia" w:hAnsiTheme="minorEastAsia" w:cs="宋体"/>
                <w:color w:val="000000"/>
                <w:kern w:val="0"/>
                <w:sz w:val="20"/>
                <w:szCs w:val="20"/>
              </w:rPr>
              <w:t>(高速铁路客运乘务)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3.00</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商务日语</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27</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民航安全技术管理</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应用俄语</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0.52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食品药品分院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117</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8.76</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药品生产技术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27</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药品经营与管理</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26</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1.95</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食品营养与检测（食品安全）</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1.72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药品质量与安全</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1.50</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食品加工技术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0.97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食品营养与检测</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0.52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生物制药技术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建筑工程分院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95</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7.12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建筑工程技术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工程造价</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18</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1.35</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园林工程技术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1.05</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水利水电建筑工程</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0.82</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园林技术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0.60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道路桥梁工程技术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建设工程管理</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0.22</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工程监理</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0.15</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建设工程监理</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0.15</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工程测量技术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农学分院</w:t>
            </w: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85</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6.37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植物保护与检疫技术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2.47</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作物生产技术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25</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1.87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园艺技术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16</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1.20</w:t>
            </w:r>
          </w:p>
        </w:tc>
      </w:tr>
      <w:tr w:rsidR="00FD1F3E"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种子生产与经营</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0.60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植物保护</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0.22</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986" w:type="pct"/>
            <w:gridSpan w:val="2"/>
            <w:noWrap/>
            <w:vAlign w:val="center"/>
            <w:hideMark/>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总计</w:t>
            </w:r>
          </w:p>
        </w:tc>
        <w:tc>
          <w:tcPr>
            <w:tcW w:w="128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1335</w:t>
            </w:r>
          </w:p>
        </w:tc>
        <w:tc>
          <w:tcPr>
            <w:tcW w:w="734"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C4610A">
      <w:pPr>
        <w:pStyle w:val="af2"/>
      </w:pPr>
      <w:bookmarkStart w:id="30" w:name="_Toc471823384"/>
      <w:bookmarkStart w:id="31" w:name="_Toc504723643"/>
      <w:bookmarkStart w:id="32" w:name="_Toc532481340"/>
      <w:bookmarkStart w:id="33" w:name="_Toc27471079"/>
      <w:r w:rsidRPr="00564EA1">
        <w:rPr>
          <w:rFonts w:hint="eastAsia"/>
        </w:rPr>
        <w:lastRenderedPageBreak/>
        <w:t>（四）生源地</w:t>
      </w:r>
      <w:bookmarkEnd w:id="30"/>
      <w:r w:rsidRPr="00564EA1">
        <w:rPr>
          <w:rFonts w:hint="eastAsia"/>
        </w:rPr>
        <w:t>结构</w:t>
      </w:r>
      <w:bookmarkEnd w:id="31"/>
      <w:bookmarkEnd w:id="32"/>
      <w:bookmarkEnd w:id="33"/>
    </w:p>
    <w:p w:rsidR="00564EA1" w:rsidRPr="00564EA1" w:rsidRDefault="00564EA1" w:rsidP="00C4610A">
      <w:pPr>
        <w:pStyle w:val="af4"/>
      </w:pPr>
      <w:r w:rsidRPr="00564EA1">
        <w:rPr>
          <w:rFonts w:hint="eastAsia"/>
        </w:rPr>
        <w:t>1.生源地结构</w:t>
      </w:r>
    </w:p>
    <w:p w:rsidR="00564EA1" w:rsidRPr="00C4610A" w:rsidRDefault="00564EA1" w:rsidP="00C4610A">
      <w:pPr>
        <w:pStyle w:val="a8"/>
      </w:pPr>
      <w:r w:rsidRPr="00C4610A">
        <w:t>2019</w:t>
      </w:r>
      <w:r w:rsidRPr="00C4610A">
        <w:rPr>
          <w:rFonts w:hint="eastAsia"/>
        </w:rPr>
        <w:t>届毕业生生源</w:t>
      </w:r>
      <w:r w:rsidRPr="00C4610A">
        <w:t>主要</w:t>
      </w:r>
      <w:r w:rsidRPr="00C4610A">
        <w:rPr>
          <w:rFonts w:hint="eastAsia"/>
        </w:rPr>
        <w:t>来自于黑龙江省</w:t>
      </w:r>
      <w:r w:rsidRPr="00C4610A">
        <w:t>，</w:t>
      </w:r>
      <w:r w:rsidRPr="00C4610A">
        <w:rPr>
          <w:rFonts w:hint="eastAsia"/>
        </w:rPr>
        <w:t>生源人数</w:t>
      </w:r>
      <w:r w:rsidRPr="00C4610A">
        <w:t>为1287</w:t>
      </w:r>
      <w:r w:rsidRPr="00C4610A">
        <w:rPr>
          <w:rFonts w:hint="eastAsia"/>
        </w:rPr>
        <w:t>人</w:t>
      </w:r>
      <w:r w:rsidRPr="00C4610A">
        <w:t>，占比96.40%。</w:t>
      </w:r>
      <w:r w:rsidR="00C4610A" w:rsidRPr="00C4610A">
        <w:t>外省生源中，内蒙古自治区生源人数最多，有</w:t>
      </w:r>
      <w:r w:rsidR="00C4610A" w:rsidRPr="00C4610A">
        <w:rPr>
          <w:rFonts w:hint="eastAsia"/>
        </w:rPr>
        <w:t>22人，占比1.65%。</w:t>
      </w:r>
      <w:r w:rsidRPr="00C4610A">
        <w:rPr>
          <w:rFonts w:hint="eastAsia"/>
        </w:rPr>
        <w:t>具体如表所示</w:t>
      </w:r>
      <w:r w:rsidRPr="00C4610A">
        <w:t>：</w:t>
      </w:r>
    </w:p>
    <w:p w:rsidR="00564EA1" w:rsidRPr="00564EA1" w:rsidRDefault="00564EA1" w:rsidP="00C4610A">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3</w:t>
      </w:r>
      <w:r w:rsidR="00357A60">
        <w:rPr>
          <w:noProof/>
        </w:rPr>
        <w:fldChar w:fldCharType="end"/>
      </w:r>
      <w:r w:rsidRPr="00564EA1">
        <w:t xml:space="preserve"> 2019届毕业生</w:t>
      </w:r>
      <w:r w:rsidRPr="00564EA1">
        <w:rPr>
          <w:rFonts w:hint="eastAsia"/>
        </w:rPr>
        <w:t>生源</w:t>
      </w:r>
      <w:r w:rsidRPr="00564EA1">
        <w:t>地分布情况</w:t>
      </w:r>
    </w:p>
    <w:tbl>
      <w:tblPr>
        <w:tblStyle w:val="4-5"/>
        <w:tblW w:w="0" w:type="auto"/>
        <w:jc w:val="center"/>
        <w:tblLook w:val="04A0" w:firstRow="1" w:lastRow="0" w:firstColumn="1" w:lastColumn="0" w:noHBand="0" w:noVBand="1"/>
      </w:tblPr>
      <w:tblGrid>
        <w:gridCol w:w="3114"/>
        <w:gridCol w:w="2416"/>
        <w:gridCol w:w="2766"/>
      </w:tblGrid>
      <w:tr w:rsidR="00FD1F3E" w:rsidRPr="00564EA1" w:rsidTr="007209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Arial"/>
                <w:color w:val="FFFFFF"/>
                <w:sz w:val="20"/>
                <w:szCs w:val="20"/>
              </w:rPr>
            </w:pPr>
            <w:r w:rsidRPr="00564EA1">
              <w:rPr>
                <w:rFonts w:asciiTheme="minorEastAsia" w:hAnsiTheme="minorEastAsia" w:cs="宋体" w:hint="eastAsia"/>
                <w:color w:val="000000"/>
                <w:kern w:val="0"/>
                <w:sz w:val="20"/>
                <w:szCs w:val="20"/>
              </w:rPr>
              <w:t>省份</w:t>
            </w:r>
          </w:p>
        </w:tc>
        <w:tc>
          <w:tcPr>
            <w:tcW w:w="2416" w:type="dxa"/>
            <w:vAlign w:val="center"/>
          </w:tcPr>
          <w:p w:rsidR="00564EA1" w:rsidRPr="00564EA1" w:rsidRDefault="00564EA1" w:rsidP="00FD1F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Arial"/>
                <w:color w:val="FFFFFF"/>
                <w:sz w:val="20"/>
                <w:szCs w:val="20"/>
              </w:rPr>
            </w:pPr>
            <w:r w:rsidRPr="00564EA1">
              <w:rPr>
                <w:rFonts w:asciiTheme="minorEastAsia" w:hAnsiTheme="minorEastAsia" w:cs="宋体" w:hint="eastAsia"/>
                <w:color w:val="000000"/>
                <w:kern w:val="0"/>
                <w:sz w:val="20"/>
                <w:szCs w:val="20"/>
              </w:rPr>
              <w:t>人数</w:t>
            </w:r>
          </w:p>
        </w:tc>
        <w:tc>
          <w:tcPr>
            <w:tcW w:w="2766" w:type="dxa"/>
            <w:vAlign w:val="center"/>
          </w:tcPr>
          <w:p w:rsidR="00564EA1" w:rsidRPr="00564EA1" w:rsidRDefault="00564EA1" w:rsidP="00FD1F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Arial"/>
                <w:color w:val="FFFFFF"/>
                <w:sz w:val="20"/>
                <w:szCs w:val="20"/>
              </w:rPr>
            </w:pPr>
            <w:r w:rsidRPr="00564EA1">
              <w:rPr>
                <w:rFonts w:asciiTheme="minorEastAsia" w:hAnsiTheme="minorEastAsia" w:cs="宋体" w:hint="eastAsia"/>
                <w:color w:val="000000"/>
                <w:kern w:val="0"/>
                <w:sz w:val="20"/>
                <w:szCs w:val="20"/>
              </w:rPr>
              <w:t>比例（%）</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黑龙江省</w:t>
            </w:r>
          </w:p>
        </w:tc>
        <w:tc>
          <w:tcPr>
            <w:tcW w:w="241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1287</w:t>
            </w:r>
          </w:p>
        </w:tc>
        <w:tc>
          <w:tcPr>
            <w:tcW w:w="276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96.40</w:t>
            </w:r>
          </w:p>
        </w:tc>
      </w:tr>
      <w:tr w:rsidR="00564EA1" w:rsidRPr="00564EA1" w:rsidTr="00720934">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内蒙古自治区</w:t>
            </w:r>
          </w:p>
        </w:tc>
        <w:tc>
          <w:tcPr>
            <w:tcW w:w="241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22</w:t>
            </w:r>
          </w:p>
        </w:tc>
        <w:tc>
          <w:tcPr>
            <w:tcW w:w="276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1.65</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山东省</w:t>
            </w:r>
          </w:p>
        </w:tc>
        <w:tc>
          <w:tcPr>
            <w:tcW w:w="241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w:t>
            </w:r>
          </w:p>
        </w:tc>
        <w:tc>
          <w:tcPr>
            <w:tcW w:w="276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0.82</w:t>
            </w:r>
          </w:p>
        </w:tc>
      </w:tr>
      <w:tr w:rsidR="00564EA1" w:rsidRPr="00564EA1" w:rsidTr="00720934">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山西省</w:t>
            </w:r>
          </w:p>
        </w:tc>
        <w:tc>
          <w:tcPr>
            <w:tcW w:w="241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276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0.30</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贵州省</w:t>
            </w:r>
          </w:p>
        </w:tc>
        <w:tc>
          <w:tcPr>
            <w:tcW w:w="241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276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0.30</w:t>
            </w:r>
          </w:p>
        </w:tc>
      </w:tr>
      <w:tr w:rsidR="00564EA1" w:rsidRPr="00564EA1" w:rsidTr="00720934">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吉林省</w:t>
            </w:r>
          </w:p>
        </w:tc>
        <w:tc>
          <w:tcPr>
            <w:tcW w:w="241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276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0.15</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湖南省</w:t>
            </w:r>
          </w:p>
        </w:tc>
        <w:tc>
          <w:tcPr>
            <w:tcW w:w="241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276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0.15</w:t>
            </w:r>
          </w:p>
        </w:tc>
      </w:tr>
      <w:tr w:rsidR="00564EA1" w:rsidRPr="00564EA1" w:rsidTr="00720934">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云南省</w:t>
            </w:r>
          </w:p>
        </w:tc>
        <w:tc>
          <w:tcPr>
            <w:tcW w:w="241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276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四川省</w:t>
            </w:r>
          </w:p>
        </w:tc>
        <w:tc>
          <w:tcPr>
            <w:tcW w:w="241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276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564EA1" w:rsidRPr="00564EA1" w:rsidTr="00720934">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河南省</w:t>
            </w:r>
          </w:p>
        </w:tc>
        <w:tc>
          <w:tcPr>
            <w:tcW w:w="241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2766" w:type="dxa"/>
            <w:vAlign w:val="center"/>
          </w:tcPr>
          <w:p w:rsidR="00564EA1" w:rsidRPr="00564EA1" w:rsidRDefault="00564EA1" w:rsidP="00FD1F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0.07</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564EA1" w:rsidRPr="00564EA1" w:rsidRDefault="00564EA1" w:rsidP="00FD1F3E">
            <w:pPr>
              <w:spacing w:line="240" w:lineRule="auto"/>
              <w:jc w:val="center"/>
              <w:rPr>
                <w:rFonts w:asciiTheme="minorEastAsia" w:hAnsiTheme="minorEastAsia" w:cs="Arial"/>
                <w:b w:val="0"/>
                <w:sz w:val="20"/>
                <w:szCs w:val="20"/>
              </w:rPr>
            </w:pPr>
            <w:r w:rsidRPr="00564EA1">
              <w:rPr>
                <w:rFonts w:asciiTheme="minorEastAsia" w:hAnsiTheme="minorEastAsia" w:cs="宋体" w:hint="eastAsia"/>
                <w:b w:val="0"/>
                <w:color w:val="000000"/>
                <w:kern w:val="0"/>
                <w:sz w:val="20"/>
                <w:szCs w:val="20"/>
              </w:rPr>
              <w:t>总计</w:t>
            </w:r>
          </w:p>
        </w:tc>
        <w:tc>
          <w:tcPr>
            <w:tcW w:w="241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宋体"/>
                <w:color w:val="000000"/>
                <w:kern w:val="0"/>
                <w:sz w:val="20"/>
                <w:szCs w:val="20"/>
              </w:rPr>
              <w:t>1335</w:t>
            </w:r>
          </w:p>
        </w:tc>
        <w:tc>
          <w:tcPr>
            <w:tcW w:w="2766" w:type="dxa"/>
            <w:vAlign w:val="center"/>
          </w:tcPr>
          <w:p w:rsidR="00564EA1" w:rsidRPr="00564EA1" w:rsidRDefault="00564EA1" w:rsidP="00FD1F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564EA1">
      <w:pPr>
        <w:spacing w:line="300" w:lineRule="auto"/>
        <w:jc w:val="center"/>
        <w:rPr>
          <w:rFonts w:ascii="宋体" w:eastAsia="宋体" w:hAnsi="宋体" w:cs="Arial"/>
          <w:noProof/>
          <w:sz w:val="18"/>
          <w:szCs w:val="18"/>
        </w:rPr>
      </w:pPr>
    </w:p>
    <w:p w:rsidR="00564EA1" w:rsidRPr="00564EA1" w:rsidRDefault="00564EA1" w:rsidP="00564EA1">
      <w:pPr>
        <w:spacing w:line="300" w:lineRule="auto"/>
        <w:jc w:val="center"/>
        <w:rPr>
          <w:rFonts w:ascii="宋体" w:eastAsia="宋体" w:hAnsi="宋体" w:cs="Arial"/>
          <w:sz w:val="18"/>
          <w:szCs w:val="18"/>
        </w:rPr>
      </w:pPr>
      <w:r w:rsidRPr="00564EA1">
        <w:rPr>
          <w:rFonts w:ascii="宋体" w:eastAsia="宋体" w:hAnsi="宋体" w:cs="Arial"/>
          <w:noProof/>
          <w:sz w:val="18"/>
          <w:szCs w:val="18"/>
        </w:rPr>
        <w:drawing>
          <wp:inline distT="0" distB="0" distL="0" distR="0" wp14:anchorId="2F364BEA" wp14:editId="510B1D2F">
            <wp:extent cx="5274310" cy="2929890"/>
            <wp:effectExtent l="0" t="0" r="0" b="3810"/>
            <wp:docPr id="63" name="图片 6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29890"/>
                    </a:xfrm>
                    <a:prstGeom prst="rect">
                      <a:avLst/>
                    </a:prstGeom>
                  </pic:spPr>
                </pic:pic>
              </a:graphicData>
            </a:graphic>
          </wp:inline>
        </w:drawing>
      </w:r>
    </w:p>
    <w:p w:rsidR="00564EA1" w:rsidRPr="00564EA1" w:rsidRDefault="00564EA1" w:rsidP="00C4610A">
      <w:pPr>
        <w:pStyle w:val="ab"/>
      </w:pPr>
      <w:r w:rsidRPr="00564EA1">
        <w:t>图1-</w:t>
      </w:r>
      <w:r w:rsidR="00357A60">
        <w:rPr>
          <w:noProof/>
        </w:rPr>
        <w:fldChar w:fldCharType="begin"/>
      </w:r>
      <w:r w:rsidR="00357A60">
        <w:rPr>
          <w:noProof/>
        </w:rPr>
        <w:instrText xml:space="preserve"> SEQ 图1- \* ARABIC </w:instrText>
      </w:r>
      <w:r w:rsidR="00357A60">
        <w:rPr>
          <w:noProof/>
        </w:rPr>
        <w:fldChar w:fldCharType="separate"/>
      </w:r>
      <w:r w:rsidR="001061F5">
        <w:rPr>
          <w:noProof/>
        </w:rPr>
        <w:t>2</w:t>
      </w:r>
      <w:r w:rsidR="00357A60">
        <w:rPr>
          <w:noProof/>
        </w:rPr>
        <w:fldChar w:fldCharType="end"/>
      </w:r>
      <w:r w:rsidRPr="00564EA1">
        <w:t xml:space="preserve"> 2019届毕业生</w:t>
      </w:r>
      <w:r w:rsidRPr="00564EA1">
        <w:rPr>
          <w:rFonts w:hint="eastAsia"/>
        </w:rPr>
        <w:t>生源</w:t>
      </w:r>
      <w:r w:rsidRPr="00564EA1">
        <w:t>地</w:t>
      </w:r>
      <w:r w:rsidR="00C4610A">
        <w:t>省级分布图</w:t>
      </w:r>
    </w:p>
    <w:p w:rsidR="00564EA1" w:rsidRPr="00564EA1" w:rsidRDefault="00564EA1" w:rsidP="00C4610A">
      <w:pPr>
        <w:pStyle w:val="af4"/>
      </w:pPr>
      <w:r w:rsidRPr="00564EA1">
        <w:t>2.</w:t>
      </w:r>
      <w:r w:rsidRPr="00564EA1">
        <w:rPr>
          <w:rFonts w:hint="eastAsia"/>
        </w:rPr>
        <w:t>省内生源生源地分</w:t>
      </w:r>
      <w:r w:rsidR="00C4610A">
        <w:rPr>
          <w:rFonts w:hint="eastAsia"/>
        </w:rPr>
        <w:t>布</w:t>
      </w:r>
    </w:p>
    <w:p w:rsidR="00564EA1" w:rsidRPr="00C4610A" w:rsidRDefault="00C4610A" w:rsidP="00C4610A">
      <w:pPr>
        <w:ind w:firstLineChars="200" w:firstLine="480"/>
        <w:rPr>
          <w:rFonts w:ascii="宋体" w:eastAsia="宋体" w:hAnsi="宋体" w:cs="Arial"/>
          <w:szCs w:val="24"/>
        </w:rPr>
      </w:pPr>
      <w:bookmarkStart w:id="34" w:name="_Toc504723644"/>
      <w:bookmarkStart w:id="35" w:name="_Toc532481341"/>
      <w:r>
        <w:rPr>
          <w:rFonts w:ascii="宋体" w:eastAsia="宋体" w:hAnsi="宋体" w:cs="Arial" w:hint="eastAsia"/>
          <w:szCs w:val="24"/>
        </w:rPr>
        <w:t>进一步来看，</w:t>
      </w:r>
      <w:r w:rsidR="00564EA1" w:rsidRPr="00564EA1">
        <w:rPr>
          <w:rFonts w:ascii="宋体" w:eastAsia="宋体" w:hAnsi="宋体" w:cs="Arial" w:hint="eastAsia"/>
          <w:szCs w:val="24"/>
        </w:rPr>
        <w:t>省内生源的</w:t>
      </w:r>
      <w:r w:rsidR="00564EA1" w:rsidRPr="00564EA1">
        <w:rPr>
          <w:rFonts w:ascii="宋体" w:eastAsia="宋体" w:hAnsi="宋体" w:cs="Arial"/>
          <w:szCs w:val="24"/>
        </w:rPr>
        <w:t>毕业生主要</w:t>
      </w:r>
      <w:r w:rsidR="00564EA1" w:rsidRPr="00564EA1">
        <w:rPr>
          <w:rFonts w:ascii="宋体" w:eastAsia="宋体" w:hAnsi="宋体" w:cs="Arial" w:hint="eastAsia"/>
          <w:szCs w:val="24"/>
        </w:rPr>
        <w:t>分布在佳木斯市，占比为</w:t>
      </w:r>
      <w:r w:rsidR="00564EA1" w:rsidRPr="00564EA1">
        <w:rPr>
          <w:rFonts w:ascii="宋体" w:eastAsia="宋体" w:hAnsi="宋体" w:cs="Arial"/>
          <w:szCs w:val="24"/>
        </w:rPr>
        <w:t>20.90%</w:t>
      </w:r>
      <w:r>
        <w:rPr>
          <w:rFonts w:ascii="宋体" w:eastAsia="宋体" w:hAnsi="宋体" w:cs="Arial"/>
          <w:szCs w:val="24"/>
        </w:rPr>
        <w:t>；其次</w:t>
      </w:r>
      <w:r>
        <w:rPr>
          <w:rFonts w:ascii="宋体" w:eastAsia="宋体" w:hAnsi="宋体" w:cs="Arial"/>
          <w:szCs w:val="24"/>
        </w:rPr>
        <w:lastRenderedPageBreak/>
        <w:t>是</w:t>
      </w:r>
      <w:r w:rsidR="00564EA1" w:rsidRPr="00564EA1">
        <w:rPr>
          <w:rFonts w:ascii="宋体" w:eastAsia="宋体" w:hAnsi="宋体" w:cs="Arial" w:hint="eastAsia"/>
          <w:szCs w:val="24"/>
        </w:rPr>
        <w:t>齐齐哈尔市，占比</w:t>
      </w:r>
      <w:r>
        <w:rPr>
          <w:rFonts w:ascii="宋体" w:eastAsia="宋体" w:hAnsi="宋体" w:cs="Arial" w:hint="eastAsia"/>
          <w:szCs w:val="24"/>
        </w:rPr>
        <w:t>为</w:t>
      </w:r>
      <w:r w:rsidR="00564EA1" w:rsidRPr="00564EA1">
        <w:rPr>
          <w:rFonts w:ascii="宋体" w:eastAsia="宋体" w:hAnsi="宋体" w:cs="Arial"/>
          <w:szCs w:val="24"/>
        </w:rPr>
        <w:t>15.31</w:t>
      </w:r>
      <w:r w:rsidR="00564EA1" w:rsidRPr="00564EA1">
        <w:rPr>
          <w:rFonts w:ascii="宋体" w:eastAsia="宋体" w:hAnsi="宋体" w:cs="Arial" w:hint="eastAsia"/>
          <w:szCs w:val="24"/>
        </w:rPr>
        <w:t>%</w:t>
      </w:r>
      <w:r>
        <w:rPr>
          <w:rFonts w:ascii="宋体" w:eastAsia="宋体" w:hAnsi="宋体" w:cs="Arial" w:hint="eastAsia"/>
          <w:szCs w:val="24"/>
        </w:rPr>
        <w:t>；再次是</w:t>
      </w:r>
      <w:r w:rsidR="00564EA1" w:rsidRPr="00564EA1">
        <w:rPr>
          <w:rFonts w:ascii="宋体" w:eastAsia="宋体" w:hAnsi="宋体" w:cs="Arial" w:hint="eastAsia"/>
          <w:szCs w:val="24"/>
        </w:rPr>
        <w:t>绥化市</w:t>
      </w:r>
      <w:r>
        <w:rPr>
          <w:rFonts w:ascii="宋体" w:eastAsia="宋体" w:hAnsi="宋体" w:cs="Arial" w:hint="eastAsia"/>
          <w:szCs w:val="24"/>
        </w:rPr>
        <w:t>，</w:t>
      </w:r>
      <w:r w:rsidR="00564EA1" w:rsidRPr="00564EA1">
        <w:rPr>
          <w:rFonts w:ascii="宋体" w:eastAsia="宋体" w:hAnsi="宋体" w:cs="Arial" w:hint="eastAsia"/>
          <w:szCs w:val="24"/>
        </w:rPr>
        <w:t>占</w:t>
      </w:r>
      <w:r>
        <w:rPr>
          <w:rFonts w:ascii="宋体" w:eastAsia="宋体" w:hAnsi="宋体" w:cs="Arial" w:hint="eastAsia"/>
          <w:szCs w:val="24"/>
        </w:rPr>
        <w:t>比</w:t>
      </w:r>
      <w:r w:rsidR="00F25CF4">
        <w:rPr>
          <w:rFonts w:ascii="宋体" w:eastAsia="宋体" w:hAnsi="宋体" w:cs="Arial" w:hint="eastAsia"/>
          <w:szCs w:val="24"/>
        </w:rPr>
        <w:t>为</w:t>
      </w:r>
      <w:r w:rsidR="00564EA1" w:rsidRPr="00564EA1">
        <w:rPr>
          <w:rFonts w:ascii="宋体" w:eastAsia="宋体" w:hAnsi="宋体" w:cs="Arial"/>
          <w:szCs w:val="24"/>
        </w:rPr>
        <w:t>14.14%。</w:t>
      </w:r>
      <w:r w:rsidR="00564EA1" w:rsidRPr="00564EA1">
        <w:rPr>
          <w:rFonts w:ascii="宋体" w:eastAsia="宋体" w:hAnsi="宋体" w:cs="Arial" w:hint="eastAsia"/>
          <w:szCs w:val="24"/>
        </w:rPr>
        <w:t>具体地域分布如表所示</w:t>
      </w:r>
      <w:r w:rsidR="00564EA1" w:rsidRPr="00564EA1">
        <w:rPr>
          <w:rFonts w:ascii="宋体" w:eastAsia="宋体" w:hAnsi="宋体" w:cs="Arial"/>
          <w:szCs w:val="24"/>
        </w:rPr>
        <w:t>：</w:t>
      </w:r>
    </w:p>
    <w:p w:rsidR="00C4610A" w:rsidRPr="00C4610A" w:rsidRDefault="00C4610A" w:rsidP="00C4610A">
      <w:pPr>
        <w:pStyle w:val="ab"/>
      </w:pPr>
      <w:r>
        <w:rPr>
          <w:rFonts w:hint="eastAsia"/>
        </w:rPr>
        <w:t>表1-</w:t>
      </w:r>
      <w:r>
        <w:fldChar w:fldCharType="begin"/>
      </w:r>
      <w:r>
        <w:instrText xml:space="preserve"> </w:instrText>
      </w:r>
      <w:r>
        <w:rPr>
          <w:rFonts w:hint="eastAsia"/>
        </w:rPr>
        <w:instrText>SEQ 表1- \* ARABIC</w:instrText>
      </w:r>
      <w:r>
        <w:instrText xml:space="preserve"> </w:instrText>
      </w:r>
      <w:r>
        <w:fldChar w:fldCharType="separate"/>
      </w:r>
      <w:r w:rsidR="001061F5">
        <w:rPr>
          <w:noProof/>
        </w:rPr>
        <w:t>4</w:t>
      </w:r>
      <w:r>
        <w:fldChar w:fldCharType="end"/>
      </w:r>
      <w:r>
        <w:t xml:space="preserve"> </w:t>
      </w:r>
      <w:r w:rsidRPr="001B3AAC">
        <w:rPr>
          <w:rFonts w:hint="eastAsia"/>
        </w:rPr>
        <w:t>2019届毕业生省内生源地分布情况</w:t>
      </w:r>
    </w:p>
    <w:tbl>
      <w:tblPr>
        <w:tblStyle w:val="4-5"/>
        <w:tblW w:w="4994" w:type="pct"/>
        <w:jc w:val="center"/>
        <w:tblLayout w:type="fixed"/>
        <w:tblLook w:val="04A0" w:firstRow="1" w:lastRow="0" w:firstColumn="1" w:lastColumn="0" w:noHBand="0" w:noVBand="1"/>
      </w:tblPr>
      <w:tblGrid>
        <w:gridCol w:w="2825"/>
        <w:gridCol w:w="3149"/>
        <w:gridCol w:w="2312"/>
      </w:tblGrid>
      <w:tr w:rsidR="00FD1F3E" w:rsidRPr="00FD1F3E" w:rsidTr="0072093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市</w:t>
            </w:r>
          </w:p>
        </w:tc>
        <w:tc>
          <w:tcPr>
            <w:tcW w:w="190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1395"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佳木斯市</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269</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20.90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齐齐哈尔市</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197</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15.31</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绥化市</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182</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14.14</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哈尔滨市</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152</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11.81</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鸡西市</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104</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8.08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大庆市</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79</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6.14</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双鸭山市</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48</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3.73</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牡丹江市</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47</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3.65</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鹤岗市</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46</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3.57</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黑河市</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43</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3.34</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roofErr w:type="gramStart"/>
            <w:r w:rsidRPr="00564EA1">
              <w:rPr>
                <w:rFonts w:asciiTheme="minorEastAsia" w:hAnsiTheme="minorEastAsia" w:cs="宋体" w:hint="eastAsia"/>
                <w:b w:val="0"/>
                <w:color w:val="000000"/>
                <w:kern w:val="0"/>
                <w:sz w:val="20"/>
                <w:szCs w:val="20"/>
              </w:rPr>
              <w:t>沾河林业局</w:t>
            </w:r>
            <w:proofErr w:type="gramEnd"/>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27</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2.10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roofErr w:type="gramStart"/>
            <w:r w:rsidRPr="00564EA1">
              <w:rPr>
                <w:rFonts w:asciiTheme="minorEastAsia" w:hAnsiTheme="minorEastAsia" w:cs="宋体" w:hint="eastAsia"/>
                <w:b w:val="0"/>
                <w:color w:val="000000"/>
                <w:kern w:val="0"/>
                <w:sz w:val="20"/>
                <w:szCs w:val="20"/>
              </w:rPr>
              <w:t>农垦建</w:t>
            </w:r>
            <w:proofErr w:type="gramEnd"/>
            <w:r w:rsidRPr="00564EA1">
              <w:rPr>
                <w:rFonts w:asciiTheme="minorEastAsia" w:hAnsiTheme="minorEastAsia" w:cs="宋体" w:hint="eastAsia"/>
                <w:b w:val="0"/>
                <w:color w:val="000000"/>
                <w:kern w:val="0"/>
                <w:sz w:val="20"/>
                <w:szCs w:val="20"/>
              </w:rPr>
              <w:t>三江管理局</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26</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2.02</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伊春市</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19</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七台河市</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0.93</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农垦红兴隆管理局</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0.78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迎春林业局</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0.54</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铁力林业局</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0.54</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大兴安岭地区</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0.39</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农垦北安管理局</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0.39</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农垦宝泉岭管理局</w:t>
            </w:r>
          </w:p>
        </w:tc>
        <w:tc>
          <w:tcPr>
            <w:tcW w:w="190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139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0.08</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鹤北林业局</w:t>
            </w:r>
          </w:p>
        </w:tc>
        <w:tc>
          <w:tcPr>
            <w:tcW w:w="190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139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705"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总计</w:t>
            </w:r>
          </w:p>
        </w:tc>
        <w:tc>
          <w:tcPr>
            <w:tcW w:w="190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1287</w:t>
            </w:r>
          </w:p>
        </w:tc>
        <w:tc>
          <w:tcPr>
            <w:tcW w:w="1395"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Default="00564EA1" w:rsidP="00C4610A">
      <w:pPr>
        <w:pStyle w:val="ab"/>
      </w:pPr>
    </w:p>
    <w:p w:rsidR="00C4610A" w:rsidRDefault="00C4610A" w:rsidP="00C4610A">
      <w:pPr>
        <w:pStyle w:val="ab"/>
      </w:pPr>
      <w:r w:rsidRPr="00564EA1">
        <w:rPr>
          <w:noProof/>
        </w:rPr>
        <w:drawing>
          <wp:inline distT="0" distB="0" distL="0" distR="0" wp14:anchorId="748CF860" wp14:editId="5F2162CD">
            <wp:extent cx="5316245" cy="2759710"/>
            <wp:effectExtent l="0" t="0" r="0" b="2540"/>
            <wp:docPr id="64" name="图片 6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2044" cy="2762720"/>
                    </a:xfrm>
                    <a:prstGeom prst="rect">
                      <a:avLst/>
                    </a:prstGeom>
                  </pic:spPr>
                </pic:pic>
              </a:graphicData>
            </a:graphic>
          </wp:inline>
        </w:drawing>
      </w:r>
    </w:p>
    <w:p w:rsidR="00C4610A" w:rsidRPr="00C4610A" w:rsidRDefault="00C4610A" w:rsidP="00C4610A">
      <w:pPr>
        <w:pStyle w:val="ab"/>
      </w:pPr>
      <w:r>
        <w:rPr>
          <w:rFonts w:hint="eastAsia"/>
        </w:rPr>
        <w:t>图1-</w:t>
      </w:r>
      <w:r>
        <w:fldChar w:fldCharType="begin"/>
      </w:r>
      <w:r>
        <w:instrText xml:space="preserve"> </w:instrText>
      </w:r>
      <w:r>
        <w:rPr>
          <w:rFonts w:hint="eastAsia"/>
        </w:rPr>
        <w:instrText>SEQ 图1- \* ARABIC</w:instrText>
      </w:r>
      <w:r>
        <w:instrText xml:space="preserve"> </w:instrText>
      </w:r>
      <w:r>
        <w:fldChar w:fldCharType="separate"/>
      </w:r>
      <w:r w:rsidR="001061F5">
        <w:rPr>
          <w:noProof/>
        </w:rPr>
        <w:t>3</w:t>
      </w:r>
      <w:r>
        <w:fldChar w:fldCharType="end"/>
      </w:r>
      <w:r>
        <w:t xml:space="preserve"> 黑龙江省内生源地分布图</w:t>
      </w:r>
    </w:p>
    <w:p w:rsidR="00564EA1" w:rsidRPr="00564EA1" w:rsidRDefault="00564EA1" w:rsidP="00F67CDD">
      <w:pPr>
        <w:pStyle w:val="af2"/>
      </w:pPr>
      <w:bookmarkStart w:id="36" w:name="_Toc27471080"/>
      <w:r w:rsidRPr="00564EA1">
        <w:rPr>
          <w:rFonts w:hint="eastAsia"/>
        </w:rPr>
        <w:lastRenderedPageBreak/>
        <w:t>（五</w:t>
      </w:r>
      <w:r w:rsidRPr="00564EA1">
        <w:t>）困难类别</w:t>
      </w:r>
      <w:r w:rsidRPr="00564EA1">
        <w:rPr>
          <w:rFonts w:hint="eastAsia"/>
        </w:rPr>
        <w:t>分布</w:t>
      </w:r>
      <w:bookmarkEnd w:id="34"/>
      <w:bookmarkEnd w:id="35"/>
      <w:bookmarkEnd w:id="36"/>
    </w:p>
    <w:p w:rsidR="00564EA1" w:rsidRPr="00564EA1" w:rsidRDefault="00564EA1" w:rsidP="00C4610A">
      <w:pPr>
        <w:pStyle w:val="a8"/>
      </w:pPr>
      <w:r w:rsidRPr="00564EA1">
        <w:t>2019</w:t>
      </w:r>
      <w:r w:rsidRPr="00564EA1">
        <w:rPr>
          <w:rFonts w:hint="eastAsia"/>
        </w:rPr>
        <w:t>届</w:t>
      </w:r>
      <w:r w:rsidRPr="00564EA1">
        <w:t>毕业生</w:t>
      </w:r>
      <w:r w:rsidRPr="00564EA1">
        <w:rPr>
          <w:rFonts w:hint="eastAsia"/>
        </w:rPr>
        <w:t>按不同</w:t>
      </w:r>
      <w:r w:rsidRPr="00564EA1">
        <w:t>困难类别</w:t>
      </w:r>
      <w:r w:rsidRPr="00564EA1">
        <w:rPr>
          <w:rFonts w:hint="eastAsia"/>
        </w:rPr>
        <w:t>来看</w:t>
      </w:r>
      <w:r w:rsidRPr="00564EA1">
        <w:t>，</w:t>
      </w:r>
      <w:r w:rsidR="00F25CF4">
        <w:t>家庭</w:t>
      </w:r>
      <w:r w:rsidRPr="00564EA1">
        <w:rPr>
          <w:rFonts w:hint="eastAsia"/>
        </w:rPr>
        <w:t>困难生人数</w:t>
      </w:r>
      <w:r w:rsidRPr="00564EA1">
        <w:t>最多，有743</w:t>
      </w:r>
      <w:r w:rsidRPr="00564EA1">
        <w:rPr>
          <w:rFonts w:hint="eastAsia"/>
        </w:rPr>
        <w:t>人，占比</w:t>
      </w:r>
      <w:r w:rsidRPr="00564EA1">
        <w:t>为55.66%</w:t>
      </w:r>
      <w:r w:rsidRPr="00564EA1">
        <w:rPr>
          <w:rFonts w:hint="eastAsia"/>
        </w:rPr>
        <w:t>；其次</w:t>
      </w:r>
      <w:r w:rsidRPr="00564EA1">
        <w:t>是</w:t>
      </w:r>
      <w:r w:rsidRPr="00564EA1">
        <w:rPr>
          <w:rFonts w:hint="eastAsia"/>
        </w:rPr>
        <w:t>非困难生，</w:t>
      </w:r>
      <w:r w:rsidRPr="00564EA1">
        <w:t>有592</w:t>
      </w:r>
      <w:r w:rsidRPr="00564EA1">
        <w:rPr>
          <w:rFonts w:hint="eastAsia"/>
        </w:rPr>
        <w:t>人，占比为</w:t>
      </w:r>
      <w:r w:rsidRPr="00564EA1">
        <w:t>44.34%。</w:t>
      </w:r>
      <w:r w:rsidRPr="00564EA1">
        <w:rPr>
          <w:rFonts w:hint="eastAsia"/>
        </w:rPr>
        <w:t>如表所示</w:t>
      </w:r>
      <w:r w:rsidRPr="00564EA1">
        <w:t>：</w:t>
      </w:r>
    </w:p>
    <w:p w:rsidR="00564EA1" w:rsidRPr="00564EA1" w:rsidRDefault="00564EA1" w:rsidP="00282F6A">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5</w:t>
      </w:r>
      <w:r w:rsidR="00357A60">
        <w:rPr>
          <w:noProof/>
        </w:rPr>
        <w:fldChar w:fldCharType="end"/>
      </w:r>
      <w:r w:rsidRPr="00564EA1">
        <w:t xml:space="preserve"> </w:t>
      </w:r>
      <w:r w:rsidRPr="00564EA1">
        <w:rPr>
          <w:rFonts w:hint="eastAsia"/>
        </w:rPr>
        <w:t>按</w:t>
      </w:r>
      <w:r w:rsidRPr="00564EA1">
        <w:t>困难类别分布</w:t>
      </w:r>
      <w:r w:rsidRPr="00564EA1">
        <w:rPr>
          <w:rFonts w:hint="eastAsia"/>
        </w:rPr>
        <w:t>情况</w:t>
      </w:r>
    </w:p>
    <w:tbl>
      <w:tblPr>
        <w:tblStyle w:val="4-5"/>
        <w:tblW w:w="5000" w:type="pct"/>
        <w:jc w:val="center"/>
        <w:tblLook w:val="04A0" w:firstRow="1" w:lastRow="0" w:firstColumn="1" w:lastColumn="0" w:noHBand="0" w:noVBand="1"/>
      </w:tblPr>
      <w:tblGrid>
        <w:gridCol w:w="2766"/>
        <w:gridCol w:w="2766"/>
        <w:gridCol w:w="2764"/>
      </w:tblGrid>
      <w:tr w:rsidR="00564EA1" w:rsidRPr="00564EA1" w:rsidTr="00C4610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困难生类别</w:t>
            </w:r>
          </w:p>
        </w:tc>
        <w:tc>
          <w:tcPr>
            <w:tcW w:w="1667"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1667"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r w:rsidR="00C4610A">
              <w:rPr>
                <w:rFonts w:asciiTheme="minorEastAsia" w:hAnsiTheme="minorEastAsia" w:cs="宋体" w:hint="eastAsia"/>
                <w:color w:val="000000"/>
                <w:kern w:val="0"/>
                <w:sz w:val="20"/>
                <w:szCs w:val="20"/>
              </w:rPr>
              <w:t>（%）</w:t>
            </w:r>
          </w:p>
        </w:tc>
      </w:tr>
      <w:tr w:rsidR="00564EA1" w:rsidRPr="00564EA1" w:rsidTr="00C461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proofErr w:type="gramStart"/>
            <w:r w:rsidRPr="00564EA1">
              <w:rPr>
                <w:rFonts w:asciiTheme="minorEastAsia" w:hAnsiTheme="minorEastAsia" w:cs="宋体" w:hint="eastAsia"/>
                <w:color w:val="000000"/>
                <w:kern w:val="0"/>
                <w:sz w:val="20"/>
                <w:szCs w:val="20"/>
              </w:rPr>
              <w:t>非困难</w:t>
            </w:r>
            <w:proofErr w:type="gramEnd"/>
            <w:r w:rsidRPr="00564EA1">
              <w:rPr>
                <w:rFonts w:asciiTheme="minorEastAsia" w:hAnsiTheme="minorEastAsia" w:cs="宋体" w:hint="eastAsia"/>
                <w:color w:val="000000"/>
                <w:kern w:val="0"/>
                <w:sz w:val="20"/>
                <w:szCs w:val="20"/>
              </w:rPr>
              <w:t>生</w:t>
            </w:r>
          </w:p>
        </w:tc>
        <w:tc>
          <w:tcPr>
            <w:tcW w:w="1667"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592</w:t>
            </w:r>
          </w:p>
        </w:tc>
        <w:tc>
          <w:tcPr>
            <w:tcW w:w="1667"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44.34</w:t>
            </w:r>
          </w:p>
        </w:tc>
      </w:tr>
      <w:tr w:rsidR="00564EA1" w:rsidRPr="00564EA1" w:rsidTr="00C4610A">
        <w:trPr>
          <w:trHeight w:val="288"/>
          <w:jc w:val="center"/>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家庭困难</w:t>
            </w:r>
          </w:p>
        </w:tc>
        <w:tc>
          <w:tcPr>
            <w:tcW w:w="1667"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743</w:t>
            </w:r>
          </w:p>
        </w:tc>
        <w:tc>
          <w:tcPr>
            <w:tcW w:w="1667"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55.66</w:t>
            </w:r>
          </w:p>
        </w:tc>
      </w:tr>
      <w:tr w:rsidR="00564EA1" w:rsidRPr="00564EA1" w:rsidTr="00C461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总计</w:t>
            </w:r>
          </w:p>
        </w:tc>
        <w:tc>
          <w:tcPr>
            <w:tcW w:w="1667"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1335</w:t>
            </w:r>
          </w:p>
        </w:tc>
        <w:tc>
          <w:tcPr>
            <w:tcW w:w="1667"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282F6A">
      <w:pPr>
        <w:pStyle w:val="af1"/>
      </w:pPr>
      <w:bookmarkStart w:id="37" w:name="_Toc504723645"/>
      <w:bookmarkStart w:id="38" w:name="_Toc532481342"/>
      <w:bookmarkStart w:id="39" w:name="_Toc27471081"/>
      <w:r w:rsidRPr="00564EA1">
        <w:rPr>
          <w:rFonts w:hint="eastAsia"/>
        </w:rPr>
        <w:t>三</w:t>
      </w:r>
      <w:r w:rsidRPr="00564EA1">
        <w:t>、</w:t>
      </w:r>
      <w:r w:rsidRPr="00564EA1">
        <w:rPr>
          <w:rFonts w:hint="eastAsia"/>
        </w:rPr>
        <w:t>就业率</w:t>
      </w:r>
      <w:r w:rsidRPr="00564EA1">
        <w:t>情况</w:t>
      </w:r>
      <w:bookmarkEnd w:id="37"/>
      <w:bookmarkEnd w:id="38"/>
      <w:bookmarkEnd w:id="39"/>
    </w:p>
    <w:p w:rsidR="00564EA1" w:rsidRPr="00564EA1" w:rsidRDefault="00564EA1" w:rsidP="00282F6A">
      <w:pPr>
        <w:pStyle w:val="af2"/>
      </w:pPr>
      <w:bookmarkStart w:id="40" w:name="_Toc471823386"/>
      <w:bookmarkStart w:id="41" w:name="_Toc504723646"/>
      <w:bookmarkStart w:id="42" w:name="_Toc532481343"/>
      <w:bookmarkStart w:id="43" w:name="_Toc27471082"/>
      <w:r w:rsidRPr="00564EA1">
        <w:rPr>
          <w:rFonts w:hint="eastAsia"/>
        </w:rPr>
        <w:t>（一</w:t>
      </w:r>
      <w:r w:rsidRPr="00564EA1">
        <w:t>）</w:t>
      </w:r>
      <w:r w:rsidRPr="00564EA1">
        <w:rPr>
          <w:rFonts w:hint="eastAsia"/>
        </w:rPr>
        <w:t>毕业生就业基本</w:t>
      </w:r>
      <w:r w:rsidRPr="00564EA1">
        <w:t>情况</w:t>
      </w:r>
      <w:bookmarkEnd w:id="40"/>
      <w:bookmarkEnd w:id="41"/>
      <w:bookmarkEnd w:id="42"/>
      <w:bookmarkEnd w:id="43"/>
    </w:p>
    <w:p w:rsidR="00564EA1" w:rsidRPr="00564EA1" w:rsidRDefault="00564EA1" w:rsidP="00282F6A">
      <w:pPr>
        <w:pStyle w:val="af4"/>
      </w:pPr>
      <w:r w:rsidRPr="00564EA1">
        <w:rPr>
          <w:rFonts w:hint="eastAsia"/>
        </w:rPr>
        <w:t>1.毕业生</w:t>
      </w:r>
      <w:r w:rsidRPr="00564EA1">
        <w:t>就业基本情况</w:t>
      </w:r>
    </w:p>
    <w:p w:rsidR="00564EA1" w:rsidRPr="00282F6A" w:rsidRDefault="00564EA1" w:rsidP="00282F6A">
      <w:pPr>
        <w:pStyle w:val="a8"/>
      </w:pPr>
      <w:r w:rsidRPr="00282F6A">
        <w:rPr>
          <w:rFonts w:hint="eastAsia"/>
        </w:rPr>
        <w:t>截止</w:t>
      </w:r>
      <w:r w:rsidRPr="00282F6A">
        <w:t>201</w:t>
      </w:r>
      <w:r w:rsidR="00282F6A" w:rsidRPr="00282F6A">
        <w:t>9</w:t>
      </w:r>
      <w:r w:rsidRPr="00282F6A">
        <w:rPr>
          <w:rFonts w:hint="eastAsia"/>
        </w:rPr>
        <w:t>年11月底，</w:t>
      </w:r>
      <w:r w:rsidRPr="00282F6A">
        <w:t>2019</w:t>
      </w:r>
      <w:r w:rsidRPr="00282F6A">
        <w:rPr>
          <w:rFonts w:hint="eastAsia"/>
        </w:rPr>
        <w:t>届</w:t>
      </w:r>
      <w:r w:rsidRPr="00282F6A">
        <w:t>毕业生</w:t>
      </w:r>
      <w:r w:rsidRPr="00282F6A">
        <w:rPr>
          <w:rFonts w:hint="eastAsia"/>
        </w:rPr>
        <w:t>整体</w:t>
      </w:r>
      <w:r w:rsidRPr="00282F6A">
        <w:t>就业</w:t>
      </w:r>
      <w:r w:rsidRPr="00282F6A">
        <w:rPr>
          <w:rFonts w:hint="eastAsia"/>
        </w:rPr>
        <w:t>率</w:t>
      </w:r>
      <w:r w:rsidRPr="00282F6A">
        <w:t>为96.25%</w:t>
      </w:r>
      <w:r w:rsidRPr="00282F6A">
        <w:rPr>
          <w:rFonts w:hint="eastAsia"/>
        </w:rPr>
        <w:t>（就业率</w:t>
      </w:r>
      <w:r w:rsidRPr="00282F6A">
        <w:t>=（</w:t>
      </w:r>
      <w:proofErr w:type="gramStart"/>
      <w:r w:rsidRPr="00282F6A">
        <w:rPr>
          <w:rFonts w:hint="eastAsia"/>
        </w:rPr>
        <w:t>签就业</w:t>
      </w:r>
      <w:proofErr w:type="gramEnd"/>
      <w:r w:rsidRPr="00282F6A">
        <w:t>协议形式就业+升学+</w:t>
      </w:r>
      <w:r w:rsidRPr="00282F6A">
        <w:rPr>
          <w:rFonts w:hint="eastAsia"/>
        </w:rPr>
        <w:t>出国、</w:t>
      </w:r>
      <w:r w:rsidRPr="00282F6A">
        <w:t>出境）</w:t>
      </w:r>
      <w:r w:rsidRPr="00282F6A">
        <w:rPr>
          <w:rFonts w:hint="eastAsia"/>
        </w:rPr>
        <w:t>/毕业生</w:t>
      </w:r>
      <w:r w:rsidRPr="00282F6A">
        <w:t>总人数）</w:t>
      </w:r>
      <w:r w:rsidRPr="00282F6A">
        <w:rPr>
          <w:rFonts w:hint="eastAsia"/>
        </w:rPr>
        <w:t>。主要以</w:t>
      </w:r>
      <w:proofErr w:type="gramStart"/>
      <w:r w:rsidRPr="00282F6A">
        <w:rPr>
          <w:rFonts w:hint="eastAsia"/>
        </w:rPr>
        <w:t>签就业</w:t>
      </w:r>
      <w:proofErr w:type="gramEnd"/>
      <w:r w:rsidRPr="00282F6A">
        <w:rPr>
          <w:rFonts w:hint="eastAsia"/>
        </w:rPr>
        <w:t>协议形式就业</w:t>
      </w:r>
      <w:r w:rsidRPr="00282F6A">
        <w:t>为主，占比92.13%</w:t>
      </w:r>
      <w:r w:rsidRPr="00282F6A">
        <w:rPr>
          <w:rFonts w:hint="eastAsia"/>
        </w:rPr>
        <w:t>；</w:t>
      </w:r>
      <w:r w:rsidRPr="00282F6A">
        <w:t>其次</w:t>
      </w:r>
      <w:r w:rsidR="00282F6A" w:rsidRPr="00282F6A">
        <w:t>是</w:t>
      </w:r>
      <w:r w:rsidRPr="00282F6A">
        <w:rPr>
          <w:rFonts w:hint="eastAsia"/>
        </w:rPr>
        <w:t>“升学”，</w:t>
      </w:r>
      <w:r w:rsidRPr="00282F6A">
        <w:t>占比3.07%。</w:t>
      </w:r>
      <w:r w:rsidRPr="00282F6A">
        <w:rPr>
          <w:rFonts w:hint="eastAsia"/>
        </w:rPr>
        <w:t>如表所示</w:t>
      </w:r>
      <w:r w:rsidRPr="00282F6A">
        <w:t>：</w:t>
      </w:r>
    </w:p>
    <w:p w:rsidR="00564EA1" w:rsidRPr="00564EA1" w:rsidRDefault="00564EA1" w:rsidP="00282F6A">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6</w:t>
      </w:r>
      <w:r w:rsidR="00357A60">
        <w:rPr>
          <w:noProof/>
        </w:rPr>
        <w:fldChar w:fldCharType="end"/>
      </w:r>
      <w:r w:rsidRPr="00564EA1">
        <w:t xml:space="preserve"> 2019届</w:t>
      </w:r>
      <w:r w:rsidRPr="00564EA1">
        <w:rPr>
          <w:rFonts w:hint="eastAsia"/>
        </w:rPr>
        <w:t>毕业生毕业去向</w:t>
      </w:r>
    </w:p>
    <w:tbl>
      <w:tblPr>
        <w:tblStyle w:val="4-5"/>
        <w:tblW w:w="5000" w:type="pct"/>
        <w:jc w:val="center"/>
        <w:tblLook w:val="04A0" w:firstRow="1" w:lastRow="0" w:firstColumn="1" w:lastColumn="0" w:noHBand="0" w:noVBand="1"/>
      </w:tblPr>
      <w:tblGrid>
        <w:gridCol w:w="2074"/>
        <w:gridCol w:w="2074"/>
        <w:gridCol w:w="2074"/>
        <w:gridCol w:w="2074"/>
      </w:tblGrid>
      <w:tr w:rsidR="00564EA1" w:rsidRPr="00564EA1" w:rsidTr="00282F6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毕业去向</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就业率</w:t>
            </w:r>
            <w:r w:rsidR="00282F6A">
              <w:rPr>
                <w:rFonts w:asciiTheme="minorEastAsia" w:hAnsiTheme="minorEastAsia" w:cs="宋体" w:hint="eastAsia"/>
                <w:color w:val="000000"/>
                <w:kern w:val="0"/>
                <w:sz w:val="20"/>
                <w:szCs w:val="20"/>
              </w:rPr>
              <w:t>（%）</w:t>
            </w:r>
          </w:p>
        </w:tc>
      </w:tr>
      <w:tr w:rsidR="00564EA1" w:rsidRPr="00564EA1" w:rsidTr="00282F6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proofErr w:type="gramStart"/>
            <w:r w:rsidRPr="00564EA1">
              <w:rPr>
                <w:rFonts w:asciiTheme="minorEastAsia" w:hAnsiTheme="minorEastAsia" w:cs="宋体" w:hint="eastAsia"/>
                <w:color w:val="000000"/>
                <w:kern w:val="0"/>
                <w:sz w:val="20"/>
                <w:szCs w:val="20"/>
              </w:rPr>
              <w:t>签就业</w:t>
            </w:r>
            <w:proofErr w:type="gramEnd"/>
            <w:r w:rsidRPr="00564EA1">
              <w:rPr>
                <w:rFonts w:asciiTheme="minorEastAsia" w:hAnsiTheme="minorEastAsia" w:cs="宋体" w:hint="eastAsia"/>
                <w:color w:val="000000"/>
                <w:kern w:val="0"/>
                <w:sz w:val="20"/>
                <w:szCs w:val="20"/>
              </w:rPr>
              <w:t>协议形式就业</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1230</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92.13</w:t>
            </w:r>
          </w:p>
        </w:tc>
        <w:tc>
          <w:tcPr>
            <w:tcW w:w="1250" w:type="pct"/>
            <w:vMerge w:val="restar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96.25</w:t>
            </w:r>
          </w:p>
        </w:tc>
      </w:tr>
      <w:tr w:rsidR="00564EA1" w:rsidRPr="00564EA1" w:rsidTr="00282F6A">
        <w:trPr>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升学</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41</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3.07</w:t>
            </w:r>
          </w:p>
        </w:tc>
        <w:tc>
          <w:tcPr>
            <w:tcW w:w="1250" w:type="pct"/>
            <w:vMerge/>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p>
        </w:tc>
      </w:tr>
      <w:tr w:rsidR="00564EA1" w:rsidRPr="00564EA1" w:rsidTr="00282F6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出国、出境</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14</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1.05</w:t>
            </w:r>
          </w:p>
        </w:tc>
        <w:tc>
          <w:tcPr>
            <w:tcW w:w="1250" w:type="pct"/>
            <w:vMerge/>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p>
        </w:tc>
      </w:tr>
      <w:tr w:rsidR="00564EA1" w:rsidRPr="00564EA1" w:rsidTr="00282F6A">
        <w:trPr>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待就业</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50</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3.75</w:t>
            </w:r>
          </w:p>
        </w:tc>
        <w:tc>
          <w:tcPr>
            <w:tcW w:w="1250" w:type="pct"/>
            <w:vMerge w:val="restar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w:t>
            </w:r>
          </w:p>
        </w:tc>
      </w:tr>
      <w:tr w:rsidR="00564EA1" w:rsidRPr="00564EA1" w:rsidTr="00282F6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总计</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1335</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w:t>
            </w:r>
          </w:p>
        </w:tc>
        <w:tc>
          <w:tcPr>
            <w:tcW w:w="1250" w:type="pct"/>
            <w:vMerge/>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p>
        </w:tc>
      </w:tr>
    </w:tbl>
    <w:p w:rsidR="00564EA1" w:rsidRPr="00564EA1" w:rsidRDefault="00564EA1" w:rsidP="00282F6A">
      <w:pPr>
        <w:pStyle w:val="af4"/>
      </w:pPr>
      <w:r w:rsidRPr="00564EA1">
        <w:rPr>
          <w:rFonts w:hint="eastAsia"/>
        </w:rPr>
        <w:t>2.分</w:t>
      </w:r>
      <w:r w:rsidRPr="00564EA1">
        <w:t>性别就业情况</w:t>
      </w:r>
    </w:p>
    <w:p w:rsidR="00564EA1" w:rsidRPr="00564EA1" w:rsidRDefault="00564EA1" w:rsidP="00282F6A">
      <w:pPr>
        <w:pStyle w:val="a8"/>
      </w:pPr>
      <w:r w:rsidRPr="00564EA1">
        <w:t>2019</w:t>
      </w:r>
      <w:r w:rsidRPr="00564EA1">
        <w:rPr>
          <w:rFonts w:hint="eastAsia"/>
        </w:rPr>
        <w:t>届女性毕业生</w:t>
      </w:r>
      <w:r w:rsidRPr="00564EA1">
        <w:t>就业</w:t>
      </w:r>
      <w:r w:rsidRPr="00564EA1">
        <w:rPr>
          <w:rFonts w:hint="eastAsia"/>
        </w:rPr>
        <w:t>率</w:t>
      </w:r>
      <w:r w:rsidRPr="00564EA1">
        <w:t>为97.13%</w:t>
      </w:r>
      <w:r w:rsidRPr="00564EA1">
        <w:rPr>
          <w:rFonts w:hint="eastAsia"/>
        </w:rPr>
        <w:t>，男性毕业生</w:t>
      </w:r>
      <w:r w:rsidRPr="00564EA1">
        <w:t>就业</w:t>
      </w:r>
      <w:r w:rsidRPr="00564EA1">
        <w:rPr>
          <w:rFonts w:hint="eastAsia"/>
        </w:rPr>
        <w:t>率</w:t>
      </w:r>
      <w:r w:rsidRPr="00564EA1">
        <w:t>为95.86%。</w:t>
      </w:r>
      <w:r w:rsidRPr="00564EA1">
        <w:rPr>
          <w:rFonts w:hint="eastAsia"/>
        </w:rPr>
        <w:t>女性毕业生就业率高于男性毕业生</w:t>
      </w:r>
      <w:r w:rsidRPr="00564EA1">
        <w:t>。</w:t>
      </w:r>
      <w:r w:rsidRPr="00564EA1">
        <w:rPr>
          <w:rFonts w:hint="eastAsia"/>
        </w:rPr>
        <w:t>如表所示</w:t>
      </w:r>
      <w:r w:rsidRPr="00564EA1">
        <w:t>：</w:t>
      </w:r>
    </w:p>
    <w:p w:rsidR="00564EA1" w:rsidRPr="00564EA1" w:rsidRDefault="00564EA1" w:rsidP="00F25CF4">
      <w:pPr>
        <w:pStyle w:val="ab"/>
      </w:pPr>
      <w:r w:rsidRPr="00564EA1">
        <w:t>表1-</w:t>
      </w:r>
      <w:r w:rsidRPr="00564EA1">
        <w:rPr>
          <w:noProof/>
        </w:rPr>
        <w:fldChar w:fldCharType="begin"/>
      </w:r>
      <w:r w:rsidRPr="00564EA1">
        <w:rPr>
          <w:noProof/>
        </w:rPr>
        <w:instrText xml:space="preserve"> SEQ 表1- \* ARABIC </w:instrText>
      </w:r>
      <w:r w:rsidRPr="00564EA1">
        <w:rPr>
          <w:noProof/>
        </w:rPr>
        <w:fldChar w:fldCharType="separate"/>
      </w:r>
      <w:r w:rsidR="001061F5">
        <w:rPr>
          <w:noProof/>
        </w:rPr>
        <w:t>7</w:t>
      </w:r>
      <w:r w:rsidRPr="00564EA1">
        <w:rPr>
          <w:noProof/>
        </w:rPr>
        <w:fldChar w:fldCharType="end"/>
      </w:r>
      <w:r w:rsidRPr="00564EA1">
        <w:t xml:space="preserve"> </w:t>
      </w:r>
      <w:r w:rsidRPr="00564EA1">
        <w:rPr>
          <w:rFonts w:hint="eastAsia"/>
        </w:rPr>
        <w:t>分</w:t>
      </w:r>
      <w:r w:rsidRPr="00564EA1">
        <w:t>性别就业情况</w:t>
      </w:r>
    </w:p>
    <w:tbl>
      <w:tblPr>
        <w:tblStyle w:val="4-5"/>
        <w:tblW w:w="5000" w:type="pct"/>
        <w:jc w:val="center"/>
        <w:tblLook w:val="04A0" w:firstRow="1" w:lastRow="0" w:firstColumn="1" w:lastColumn="0" w:noHBand="0" w:noVBand="1"/>
      </w:tblPr>
      <w:tblGrid>
        <w:gridCol w:w="2009"/>
        <w:gridCol w:w="882"/>
        <w:gridCol w:w="1116"/>
        <w:gridCol w:w="1178"/>
        <w:gridCol w:w="1116"/>
        <w:gridCol w:w="879"/>
        <w:gridCol w:w="1116"/>
      </w:tblGrid>
      <w:tr w:rsidR="00564EA1" w:rsidRPr="00FD1F3E" w:rsidTr="00282F6A">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2" w:type="pct"/>
            <w:vMerge w:val="restart"/>
            <w:noWrap/>
            <w:vAlign w:val="center"/>
            <w:hideMark/>
          </w:tcPr>
          <w:p w:rsidR="00564EA1" w:rsidRPr="00282F6A" w:rsidRDefault="00564EA1" w:rsidP="00FD1F3E">
            <w:pPr>
              <w:widowControl/>
              <w:spacing w:line="240" w:lineRule="auto"/>
              <w:jc w:val="center"/>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就业情况</w:t>
            </w:r>
          </w:p>
        </w:tc>
        <w:tc>
          <w:tcPr>
            <w:tcW w:w="1205" w:type="pct"/>
            <w:gridSpan w:val="2"/>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男</w:t>
            </w:r>
          </w:p>
        </w:tc>
        <w:tc>
          <w:tcPr>
            <w:tcW w:w="1379" w:type="pct"/>
            <w:gridSpan w:val="2"/>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女</w:t>
            </w:r>
          </w:p>
        </w:tc>
        <w:tc>
          <w:tcPr>
            <w:tcW w:w="1134" w:type="pct"/>
            <w:gridSpan w:val="2"/>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总体</w:t>
            </w:r>
          </w:p>
        </w:tc>
      </w:tr>
      <w:tr w:rsidR="00564EA1" w:rsidRPr="00FD1F3E" w:rsidTr="00282F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2" w:type="pct"/>
            <w:vMerge/>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p>
        </w:tc>
        <w:tc>
          <w:tcPr>
            <w:tcW w:w="603"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602"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c>
          <w:tcPr>
            <w:tcW w:w="781"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598"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c>
          <w:tcPr>
            <w:tcW w:w="601"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533"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p>
        </w:tc>
      </w:tr>
      <w:tr w:rsidR="00564EA1" w:rsidRPr="00FD1F3E" w:rsidTr="00282F6A">
        <w:trPr>
          <w:trHeight w:val="270"/>
          <w:jc w:val="center"/>
        </w:trPr>
        <w:tc>
          <w:tcPr>
            <w:cnfStyle w:val="001000000000" w:firstRow="0" w:lastRow="0" w:firstColumn="1" w:lastColumn="0" w:oddVBand="0" w:evenVBand="0" w:oddHBand="0" w:evenHBand="0" w:firstRowFirstColumn="0" w:firstRowLastColumn="0" w:lastRowFirstColumn="0" w:lastRowLastColumn="0"/>
            <w:tcW w:w="1282"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已就业</w:t>
            </w:r>
          </w:p>
        </w:tc>
        <w:tc>
          <w:tcPr>
            <w:tcW w:w="603"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879</w:t>
            </w:r>
          </w:p>
        </w:tc>
        <w:tc>
          <w:tcPr>
            <w:tcW w:w="60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95.86</w:t>
            </w:r>
          </w:p>
        </w:tc>
        <w:tc>
          <w:tcPr>
            <w:tcW w:w="781"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406</w:t>
            </w:r>
          </w:p>
        </w:tc>
        <w:tc>
          <w:tcPr>
            <w:tcW w:w="59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97.13</w:t>
            </w:r>
          </w:p>
        </w:tc>
        <w:tc>
          <w:tcPr>
            <w:tcW w:w="601"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1285</w:t>
            </w:r>
          </w:p>
        </w:tc>
        <w:tc>
          <w:tcPr>
            <w:tcW w:w="533"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96.25</w:t>
            </w:r>
          </w:p>
        </w:tc>
      </w:tr>
      <w:tr w:rsidR="00564EA1" w:rsidRPr="00FD1F3E" w:rsidTr="00282F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2"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待就业</w:t>
            </w:r>
          </w:p>
        </w:tc>
        <w:tc>
          <w:tcPr>
            <w:tcW w:w="603"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38</w:t>
            </w:r>
          </w:p>
        </w:tc>
        <w:tc>
          <w:tcPr>
            <w:tcW w:w="60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4.14</w:t>
            </w:r>
          </w:p>
        </w:tc>
        <w:tc>
          <w:tcPr>
            <w:tcW w:w="781"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w:t>
            </w:r>
          </w:p>
        </w:tc>
        <w:tc>
          <w:tcPr>
            <w:tcW w:w="59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2.87</w:t>
            </w:r>
          </w:p>
        </w:tc>
        <w:tc>
          <w:tcPr>
            <w:tcW w:w="601"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50</w:t>
            </w:r>
          </w:p>
        </w:tc>
        <w:tc>
          <w:tcPr>
            <w:tcW w:w="533"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3.75</w:t>
            </w:r>
          </w:p>
        </w:tc>
      </w:tr>
      <w:tr w:rsidR="00564EA1" w:rsidRPr="00FD1F3E" w:rsidTr="00282F6A">
        <w:trPr>
          <w:trHeight w:val="270"/>
          <w:jc w:val="center"/>
        </w:trPr>
        <w:tc>
          <w:tcPr>
            <w:cnfStyle w:val="001000000000" w:firstRow="0" w:lastRow="0" w:firstColumn="1" w:lastColumn="0" w:oddVBand="0" w:evenVBand="0" w:oddHBand="0" w:evenHBand="0" w:firstRowFirstColumn="0" w:firstRowLastColumn="0" w:lastRowFirstColumn="0" w:lastRowLastColumn="0"/>
            <w:tcW w:w="1282"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合计</w:t>
            </w:r>
          </w:p>
        </w:tc>
        <w:tc>
          <w:tcPr>
            <w:tcW w:w="603"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917</w:t>
            </w:r>
          </w:p>
        </w:tc>
        <w:tc>
          <w:tcPr>
            <w:tcW w:w="602"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c>
          <w:tcPr>
            <w:tcW w:w="781"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418</w:t>
            </w:r>
          </w:p>
        </w:tc>
        <w:tc>
          <w:tcPr>
            <w:tcW w:w="598"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c>
          <w:tcPr>
            <w:tcW w:w="601"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1335</w:t>
            </w:r>
          </w:p>
        </w:tc>
        <w:tc>
          <w:tcPr>
            <w:tcW w:w="533"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282F6A">
      <w:pPr>
        <w:pStyle w:val="af2"/>
      </w:pPr>
      <w:bookmarkStart w:id="44" w:name="_Toc532481344"/>
      <w:bookmarkStart w:id="45" w:name="_Toc27471083"/>
      <w:r w:rsidRPr="00564EA1">
        <w:rPr>
          <w:rFonts w:hint="eastAsia"/>
        </w:rPr>
        <w:lastRenderedPageBreak/>
        <w:t>（二）困难生</w:t>
      </w:r>
      <w:r w:rsidRPr="00564EA1">
        <w:t>就业情况</w:t>
      </w:r>
      <w:bookmarkEnd w:id="44"/>
      <w:bookmarkEnd w:id="45"/>
    </w:p>
    <w:p w:rsidR="00564EA1" w:rsidRPr="00564EA1" w:rsidRDefault="00564EA1" w:rsidP="00282F6A">
      <w:pPr>
        <w:pStyle w:val="a8"/>
      </w:pPr>
      <w:r w:rsidRPr="00564EA1">
        <w:t>2019</w:t>
      </w:r>
      <w:r w:rsidRPr="00564EA1">
        <w:rPr>
          <w:rFonts w:hint="eastAsia"/>
        </w:rPr>
        <w:t>届</w:t>
      </w:r>
      <w:proofErr w:type="gramStart"/>
      <w:r w:rsidRPr="00564EA1">
        <w:rPr>
          <w:rFonts w:hint="eastAsia"/>
        </w:rPr>
        <w:t>非困难</w:t>
      </w:r>
      <w:proofErr w:type="gramEnd"/>
      <w:r w:rsidRPr="00564EA1">
        <w:rPr>
          <w:rFonts w:hint="eastAsia"/>
        </w:rPr>
        <w:t>生</w:t>
      </w:r>
      <w:r w:rsidRPr="00564EA1">
        <w:t>的就业率为96.96%</w:t>
      </w:r>
      <w:r w:rsidRPr="00564EA1">
        <w:rPr>
          <w:rFonts w:hint="eastAsia"/>
        </w:rPr>
        <w:t>，家庭困难生的就业率为</w:t>
      </w:r>
      <w:r w:rsidRPr="00564EA1">
        <w:t>95.69%。</w:t>
      </w:r>
      <w:r w:rsidRPr="00564EA1">
        <w:rPr>
          <w:rFonts w:hint="eastAsia"/>
        </w:rPr>
        <w:t>如表所示</w:t>
      </w:r>
      <w:r w:rsidRPr="00564EA1">
        <w:t>：</w:t>
      </w:r>
    </w:p>
    <w:p w:rsidR="00564EA1" w:rsidRPr="00564EA1" w:rsidRDefault="00564EA1" w:rsidP="00282F6A">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8</w:t>
      </w:r>
      <w:r w:rsidR="00357A60">
        <w:rPr>
          <w:noProof/>
        </w:rPr>
        <w:fldChar w:fldCharType="end"/>
      </w:r>
      <w:r w:rsidRPr="00564EA1">
        <w:t xml:space="preserve"> </w:t>
      </w:r>
      <w:r w:rsidRPr="00564EA1">
        <w:rPr>
          <w:rFonts w:hint="eastAsia"/>
        </w:rPr>
        <w:t>困难生就业情况</w:t>
      </w:r>
    </w:p>
    <w:tbl>
      <w:tblPr>
        <w:tblStyle w:val="4-5"/>
        <w:tblW w:w="5000" w:type="pct"/>
        <w:jc w:val="center"/>
        <w:tblLook w:val="04A0" w:firstRow="1" w:lastRow="0" w:firstColumn="1" w:lastColumn="0" w:noHBand="0" w:noVBand="1"/>
      </w:tblPr>
      <w:tblGrid>
        <w:gridCol w:w="2074"/>
        <w:gridCol w:w="2074"/>
        <w:gridCol w:w="2074"/>
        <w:gridCol w:w="2074"/>
      </w:tblGrid>
      <w:tr w:rsidR="00564EA1" w:rsidRPr="00564EA1" w:rsidTr="00282F6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282F6A" w:rsidP="00FD1F3E">
            <w:pPr>
              <w:widowControl/>
              <w:spacing w:line="240" w:lineRule="auto"/>
              <w:jc w:val="center"/>
              <w:rPr>
                <w:rFonts w:asciiTheme="minorEastAsia" w:hAnsiTheme="minorEastAsia" w:cs="宋体"/>
                <w:color w:val="000000"/>
                <w:kern w:val="0"/>
                <w:sz w:val="20"/>
                <w:szCs w:val="20"/>
              </w:rPr>
            </w:pPr>
            <w:r>
              <w:rPr>
                <w:rFonts w:asciiTheme="minorEastAsia" w:hAnsiTheme="minorEastAsia" w:cs="宋体"/>
                <w:color w:val="000000"/>
                <w:kern w:val="0"/>
                <w:sz w:val="20"/>
                <w:szCs w:val="20"/>
              </w:rPr>
              <w:t>困难类别</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总人数</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已就业</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就业率</w:t>
            </w:r>
            <w:r w:rsidR="00282F6A">
              <w:rPr>
                <w:rFonts w:asciiTheme="minorEastAsia" w:hAnsiTheme="minorEastAsia" w:cs="宋体" w:hint="eastAsia"/>
                <w:color w:val="000000"/>
                <w:kern w:val="0"/>
                <w:sz w:val="20"/>
                <w:szCs w:val="20"/>
              </w:rPr>
              <w:t>（%）</w:t>
            </w:r>
          </w:p>
        </w:tc>
      </w:tr>
      <w:tr w:rsidR="00564EA1" w:rsidRPr="00564EA1" w:rsidTr="00282F6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家庭困难</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743</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711</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95.69</w:t>
            </w:r>
          </w:p>
        </w:tc>
      </w:tr>
      <w:tr w:rsidR="00564EA1" w:rsidRPr="00564EA1" w:rsidTr="00282F6A">
        <w:trPr>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proofErr w:type="gramStart"/>
            <w:r w:rsidRPr="00564EA1">
              <w:rPr>
                <w:rFonts w:asciiTheme="minorEastAsia" w:hAnsiTheme="minorEastAsia" w:cs="宋体" w:hint="eastAsia"/>
                <w:color w:val="000000"/>
                <w:kern w:val="0"/>
                <w:sz w:val="20"/>
                <w:szCs w:val="20"/>
              </w:rPr>
              <w:t>非困难</w:t>
            </w:r>
            <w:proofErr w:type="gramEnd"/>
            <w:r w:rsidRPr="00564EA1">
              <w:rPr>
                <w:rFonts w:asciiTheme="minorEastAsia" w:hAnsiTheme="minorEastAsia" w:cs="宋体" w:hint="eastAsia"/>
                <w:color w:val="000000"/>
                <w:kern w:val="0"/>
                <w:sz w:val="20"/>
                <w:szCs w:val="20"/>
              </w:rPr>
              <w:t>生</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592</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574</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96.96</w:t>
            </w:r>
          </w:p>
        </w:tc>
      </w:tr>
      <w:tr w:rsidR="00564EA1" w:rsidRPr="00564EA1" w:rsidTr="00282F6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总计</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1335</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1285</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96.25</w:t>
            </w:r>
          </w:p>
        </w:tc>
      </w:tr>
    </w:tbl>
    <w:p w:rsidR="00564EA1" w:rsidRPr="00564EA1" w:rsidRDefault="00564EA1" w:rsidP="00282F6A">
      <w:pPr>
        <w:pStyle w:val="af2"/>
      </w:pPr>
      <w:bookmarkStart w:id="46" w:name="_Toc504723647"/>
      <w:bookmarkStart w:id="47" w:name="_Toc532481345"/>
      <w:bookmarkStart w:id="48" w:name="_Toc27471084"/>
      <w:r w:rsidRPr="00564EA1">
        <w:rPr>
          <w:rFonts w:hint="eastAsia"/>
        </w:rPr>
        <w:t>（三</w:t>
      </w:r>
      <w:r w:rsidRPr="00564EA1">
        <w:t>）</w:t>
      </w:r>
      <w:r w:rsidRPr="00564EA1">
        <w:rPr>
          <w:rFonts w:hint="eastAsia"/>
        </w:rPr>
        <w:t>各院系、专业就业率</w:t>
      </w:r>
      <w:bookmarkEnd w:id="46"/>
      <w:bookmarkEnd w:id="47"/>
      <w:bookmarkEnd w:id="48"/>
    </w:p>
    <w:p w:rsidR="00564EA1" w:rsidRPr="00564EA1" w:rsidRDefault="00564EA1" w:rsidP="00282F6A">
      <w:pPr>
        <w:pStyle w:val="a8"/>
      </w:pPr>
      <w:r w:rsidRPr="00564EA1">
        <w:t>2019</w:t>
      </w:r>
      <w:r w:rsidRPr="00564EA1">
        <w:rPr>
          <w:rFonts w:hint="eastAsia"/>
        </w:rPr>
        <w:t>届</w:t>
      </w:r>
      <w:r w:rsidRPr="00564EA1">
        <w:t>毕业生</w:t>
      </w:r>
      <w:r w:rsidRPr="00564EA1">
        <w:rPr>
          <w:rFonts w:hint="eastAsia"/>
        </w:rPr>
        <w:t>分院系</w:t>
      </w:r>
      <w:r w:rsidRPr="00564EA1">
        <w:t>来看</w:t>
      </w:r>
      <w:r w:rsidRPr="00564EA1">
        <w:rPr>
          <w:rFonts w:hint="eastAsia"/>
        </w:rPr>
        <w:t>，农学分院就业率最高，为1</w:t>
      </w:r>
      <w:r w:rsidRPr="00564EA1">
        <w:t>00.00</w:t>
      </w:r>
      <w:r w:rsidRPr="00564EA1">
        <w:rPr>
          <w:rFonts w:hint="eastAsia"/>
        </w:rPr>
        <w:t>%；其次为动物科技分院，就业率9</w:t>
      </w:r>
      <w:r w:rsidRPr="00564EA1">
        <w:t>9.31</w:t>
      </w:r>
      <w:r w:rsidRPr="00564EA1">
        <w:rPr>
          <w:rFonts w:hint="eastAsia"/>
        </w:rPr>
        <w:t>%。分专业来看，全校有</w:t>
      </w:r>
      <w:r w:rsidRPr="00564EA1">
        <w:t>31</w:t>
      </w:r>
      <w:r w:rsidRPr="00564EA1">
        <w:rPr>
          <w:rFonts w:hint="eastAsia"/>
        </w:rPr>
        <w:t>个</w:t>
      </w:r>
      <w:r w:rsidRPr="00564EA1">
        <w:t>专业就业率</w:t>
      </w:r>
      <w:r w:rsidRPr="00564EA1">
        <w:rPr>
          <w:rFonts w:hint="eastAsia"/>
        </w:rPr>
        <w:t>均</w:t>
      </w:r>
      <w:r w:rsidRPr="00564EA1">
        <w:t>为</w:t>
      </w:r>
      <w:r w:rsidRPr="00564EA1">
        <w:rPr>
          <w:rFonts w:hint="eastAsia"/>
        </w:rPr>
        <w:t>100.00</w:t>
      </w:r>
      <w:r w:rsidRPr="00564EA1">
        <w:t>%。</w:t>
      </w:r>
      <w:r w:rsidRPr="00564EA1">
        <w:rPr>
          <w:rFonts w:hint="eastAsia"/>
        </w:rPr>
        <w:t>如表所示</w:t>
      </w:r>
      <w:r w:rsidRPr="00564EA1">
        <w:t>：</w:t>
      </w:r>
    </w:p>
    <w:p w:rsidR="00564EA1" w:rsidRPr="00564EA1" w:rsidRDefault="00564EA1" w:rsidP="002D7704">
      <w:pPr>
        <w:pStyle w:val="ab"/>
      </w:pPr>
      <w:r w:rsidRPr="00564EA1">
        <w:t>表1-</w:t>
      </w:r>
      <w:r w:rsidRPr="00564EA1">
        <w:rPr>
          <w:noProof/>
        </w:rPr>
        <w:fldChar w:fldCharType="begin"/>
      </w:r>
      <w:r w:rsidRPr="00564EA1">
        <w:rPr>
          <w:noProof/>
        </w:rPr>
        <w:instrText xml:space="preserve"> SEQ 表1- \* ARABIC </w:instrText>
      </w:r>
      <w:r w:rsidRPr="00564EA1">
        <w:rPr>
          <w:noProof/>
        </w:rPr>
        <w:fldChar w:fldCharType="separate"/>
      </w:r>
      <w:r w:rsidR="001061F5">
        <w:rPr>
          <w:noProof/>
        </w:rPr>
        <w:t>9</w:t>
      </w:r>
      <w:r w:rsidRPr="00564EA1">
        <w:rPr>
          <w:noProof/>
        </w:rPr>
        <w:fldChar w:fldCharType="end"/>
      </w:r>
      <w:r w:rsidRPr="00564EA1">
        <w:t xml:space="preserve"> </w:t>
      </w:r>
      <w:r w:rsidRPr="00564EA1">
        <w:rPr>
          <w:rFonts w:hint="eastAsia"/>
        </w:rPr>
        <w:t>毕业生各院系专业就业率</w:t>
      </w:r>
    </w:p>
    <w:tbl>
      <w:tblPr>
        <w:tblStyle w:val="4-5"/>
        <w:tblW w:w="4985" w:type="pct"/>
        <w:jc w:val="center"/>
        <w:tblLayout w:type="fixed"/>
        <w:tblLook w:val="04A0" w:firstRow="1" w:lastRow="0" w:firstColumn="1" w:lastColumn="0" w:noHBand="0" w:noVBand="1"/>
      </w:tblPr>
      <w:tblGrid>
        <w:gridCol w:w="2403"/>
        <w:gridCol w:w="2121"/>
        <w:gridCol w:w="1236"/>
        <w:gridCol w:w="1115"/>
        <w:gridCol w:w="1396"/>
      </w:tblGrid>
      <w:tr w:rsidR="00564EA1" w:rsidRPr="00FD1F3E" w:rsidTr="00282F6A">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1453" w:type="pct"/>
            <w:noWrap/>
            <w:vAlign w:val="center"/>
            <w:hideMark/>
          </w:tcPr>
          <w:p w:rsidR="00564EA1" w:rsidRPr="00282F6A" w:rsidRDefault="00564EA1" w:rsidP="00FD1F3E">
            <w:pPr>
              <w:widowControl/>
              <w:spacing w:line="240" w:lineRule="auto"/>
              <w:jc w:val="center"/>
              <w:rPr>
                <w:rFonts w:asciiTheme="minorEastAsia" w:hAnsiTheme="minorEastAsia" w:cs="宋体"/>
                <w:color w:val="auto"/>
                <w:kern w:val="0"/>
                <w:sz w:val="20"/>
                <w:szCs w:val="20"/>
              </w:rPr>
            </w:pPr>
            <w:r w:rsidRPr="00282F6A">
              <w:rPr>
                <w:rFonts w:asciiTheme="minorEastAsia" w:hAnsiTheme="minorEastAsia" w:cs="宋体" w:hint="eastAsia"/>
                <w:color w:val="auto"/>
                <w:kern w:val="0"/>
                <w:sz w:val="20"/>
                <w:szCs w:val="20"/>
              </w:rPr>
              <w:t>院系</w:t>
            </w:r>
          </w:p>
        </w:tc>
        <w:tc>
          <w:tcPr>
            <w:tcW w:w="1282"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auto"/>
                <w:kern w:val="0"/>
                <w:sz w:val="20"/>
                <w:szCs w:val="20"/>
              </w:rPr>
            </w:pPr>
            <w:r w:rsidRPr="00282F6A">
              <w:rPr>
                <w:rFonts w:asciiTheme="minorEastAsia" w:hAnsiTheme="minorEastAsia" w:cs="宋体" w:hint="eastAsia"/>
                <w:color w:val="auto"/>
                <w:kern w:val="0"/>
                <w:sz w:val="20"/>
                <w:szCs w:val="20"/>
              </w:rPr>
              <w:t>专业</w:t>
            </w:r>
          </w:p>
        </w:tc>
        <w:tc>
          <w:tcPr>
            <w:tcW w:w="747"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auto"/>
                <w:kern w:val="0"/>
                <w:sz w:val="20"/>
                <w:szCs w:val="20"/>
              </w:rPr>
            </w:pPr>
            <w:r w:rsidRPr="00282F6A">
              <w:rPr>
                <w:rFonts w:asciiTheme="minorEastAsia" w:hAnsiTheme="minorEastAsia" w:cs="宋体" w:hint="eastAsia"/>
                <w:color w:val="auto"/>
                <w:kern w:val="0"/>
                <w:sz w:val="20"/>
                <w:szCs w:val="20"/>
              </w:rPr>
              <w:t>总人数</w:t>
            </w:r>
          </w:p>
        </w:tc>
        <w:tc>
          <w:tcPr>
            <w:tcW w:w="674"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auto"/>
                <w:kern w:val="0"/>
                <w:sz w:val="20"/>
                <w:szCs w:val="20"/>
              </w:rPr>
            </w:pPr>
            <w:r w:rsidRPr="00282F6A">
              <w:rPr>
                <w:rFonts w:asciiTheme="minorEastAsia" w:hAnsiTheme="minorEastAsia" w:cs="宋体" w:hint="eastAsia"/>
                <w:color w:val="auto"/>
                <w:kern w:val="0"/>
                <w:sz w:val="20"/>
                <w:szCs w:val="20"/>
              </w:rPr>
              <w:t>就业人数</w:t>
            </w:r>
          </w:p>
        </w:tc>
        <w:tc>
          <w:tcPr>
            <w:tcW w:w="844"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auto"/>
                <w:kern w:val="0"/>
                <w:sz w:val="20"/>
                <w:szCs w:val="20"/>
              </w:rPr>
            </w:pPr>
            <w:r w:rsidRPr="00282F6A">
              <w:rPr>
                <w:rFonts w:asciiTheme="minorEastAsia" w:hAnsiTheme="minorEastAsia" w:cs="宋体" w:hint="eastAsia"/>
                <w:color w:val="auto"/>
                <w:kern w:val="0"/>
                <w:sz w:val="20"/>
                <w:szCs w:val="20"/>
              </w:rPr>
              <w:t>就业率（%）</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农学分院</w:t>
            </w: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85</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85</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作物生产技术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25</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25</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园艺技术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16</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16</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植物保护</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植物保护与检疫技术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33</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33</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种子生产与经营</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动物科技分院</w:t>
            </w: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144</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143</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99.31</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动物医学（宠物养护与疫病防治）</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62</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62</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畜牧兽医</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51</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动物医学（执业兽医师）</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31</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30</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96.77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国际合作分院</w:t>
            </w: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143</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98.60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应用俄语</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7</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7</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空中乘务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54</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54</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酒店管理</w:t>
            </w:r>
            <w:r w:rsidRPr="00564EA1">
              <w:rPr>
                <w:rFonts w:asciiTheme="minorEastAsia" w:hAnsiTheme="minorEastAsia" w:cs="宋体"/>
                <w:kern w:val="0"/>
                <w:sz w:val="20"/>
                <w:szCs w:val="20"/>
              </w:rPr>
              <w:t>(高速铁路客运乘务)</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40</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40</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商务日语</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27</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26</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96.30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民航安全技术管理</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15</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93.33</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建筑工程分院</w:t>
            </w: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95</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93</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97.89</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园林工程技术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14</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园林技术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工程测量技术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工程造价</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18</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18</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建筑工程技术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31</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31</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建设工程监理</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水利水电建筑工程</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11</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11</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道路桥梁工程技术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建设工程管理</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66.67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工程监理</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食品药品分院</w:t>
            </w: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117</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113</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96.58</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生物制药技术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药品生产技术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27</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27</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药品经营与管理</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26</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26</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药品质量与安全</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20</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20</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食品营养与检测</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7</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7</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食品营养与检测（食品安全）</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23</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21</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91.30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食品加工技术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13</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84.62</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经济管理分院</w:t>
            </w: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225</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216</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会计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物流管理</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52</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52</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酒店管理</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28</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28</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会计（注册会计师）</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105</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99</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94.29</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电子商务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32</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29</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90.62</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信息工程分院</w:t>
            </w: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190</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182</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95.79</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建筑装饰工程技术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软件技术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软件技术（</w:t>
            </w:r>
            <w:r w:rsidRPr="00564EA1">
              <w:rPr>
                <w:rFonts w:asciiTheme="minorEastAsia" w:hAnsiTheme="minorEastAsia" w:cs="宋体"/>
                <w:kern w:val="0"/>
                <w:sz w:val="20"/>
                <w:szCs w:val="20"/>
              </w:rPr>
              <w:t>4G手机软件开发）</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63</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61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96.83</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数字媒体艺术设计</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55</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53</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96.36</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影视动画</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20</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19</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95.00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计算机网络技术（</w:t>
            </w:r>
            <w:r w:rsidRPr="00564EA1">
              <w:rPr>
                <w:rFonts w:asciiTheme="minorEastAsia" w:hAnsiTheme="minorEastAsia" w:cs="宋体"/>
                <w:kern w:val="0"/>
                <w:sz w:val="20"/>
                <w:szCs w:val="20"/>
              </w:rPr>
              <w:t>3G与物联网）</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50</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47</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94.00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机电工程分院</w:t>
            </w: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小计</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336</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312</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92.86</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机电一体化技术</w:t>
            </w:r>
            <w:r w:rsidRPr="00564EA1">
              <w:rPr>
                <w:rFonts w:asciiTheme="minorEastAsia" w:hAnsiTheme="minorEastAsia" w:cs="宋体"/>
                <w:kern w:val="0"/>
                <w:sz w:val="20"/>
                <w:szCs w:val="20"/>
              </w:rPr>
              <w:t>(无人机技术应用)</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33</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33</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汽车技术服务与营销</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汽车营销与服务（中德诺</w:t>
            </w:r>
            <w:proofErr w:type="gramStart"/>
            <w:r w:rsidRPr="00564EA1">
              <w:rPr>
                <w:rFonts w:asciiTheme="minorEastAsia" w:hAnsiTheme="minorEastAsia" w:cs="宋体" w:hint="eastAsia"/>
                <w:kern w:val="0"/>
                <w:sz w:val="20"/>
                <w:szCs w:val="20"/>
              </w:rPr>
              <w:t>浩</w:t>
            </w:r>
            <w:proofErr w:type="gramEnd"/>
            <w:r w:rsidRPr="00564EA1">
              <w:rPr>
                <w:rFonts w:asciiTheme="minorEastAsia" w:hAnsiTheme="minorEastAsia" w:cs="宋体" w:hint="eastAsia"/>
                <w:kern w:val="0"/>
                <w:sz w:val="20"/>
                <w:szCs w:val="20"/>
              </w:rPr>
              <w:t>班）</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100.00</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汽车检测与维修技术（中德诺</w:t>
            </w:r>
            <w:proofErr w:type="gramStart"/>
            <w:r w:rsidRPr="00564EA1">
              <w:rPr>
                <w:rFonts w:asciiTheme="minorEastAsia" w:hAnsiTheme="minorEastAsia" w:cs="宋体" w:hint="eastAsia"/>
                <w:kern w:val="0"/>
                <w:sz w:val="20"/>
                <w:szCs w:val="20"/>
              </w:rPr>
              <w:t>浩</w:t>
            </w:r>
            <w:proofErr w:type="gramEnd"/>
            <w:r w:rsidRPr="00564EA1">
              <w:rPr>
                <w:rFonts w:asciiTheme="minorEastAsia" w:hAnsiTheme="minorEastAsia" w:cs="宋体" w:hint="eastAsia"/>
                <w:kern w:val="0"/>
                <w:sz w:val="20"/>
                <w:szCs w:val="20"/>
              </w:rPr>
              <w:t>班）</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41</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40</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97.56</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汽车营销与服务</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30</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29</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96.67</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汽车检测与维修技术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88</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84</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95.45</w:t>
            </w:r>
          </w:p>
        </w:tc>
      </w:tr>
      <w:tr w:rsidR="00FD1F3E" w:rsidRPr="00FD1F3E"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机电一体化技术</w:t>
            </w:r>
          </w:p>
        </w:tc>
        <w:tc>
          <w:tcPr>
            <w:tcW w:w="74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111</w:t>
            </w:r>
          </w:p>
        </w:tc>
        <w:tc>
          <w:tcPr>
            <w:tcW w:w="67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97</w:t>
            </w:r>
          </w:p>
        </w:tc>
        <w:tc>
          <w:tcPr>
            <w:tcW w:w="84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87.39</w:t>
            </w:r>
          </w:p>
        </w:tc>
      </w:tr>
      <w:tr w:rsidR="00FD1F3E" w:rsidRPr="00FD1F3E"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53" w:type="pct"/>
            <w:vMerge/>
            <w:noWrap/>
            <w:vAlign w:val="center"/>
          </w:tcPr>
          <w:p w:rsidR="00564EA1" w:rsidRPr="00564EA1" w:rsidRDefault="00564EA1" w:rsidP="00FD1F3E">
            <w:pPr>
              <w:widowControl/>
              <w:spacing w:line="240" w:lineRule="auto"/>
              <w:jc w:val="center"/>
              <w:rPr>
                <w:rFonts w:asciiTheme="minorEastAsia" w:hAnsiTheme="minorEastAsia" w:cs="宋体"/>
                <w:b w:val="0"/>
                <w:kern w:val="0"/>
                <w:sz w:val="20"/>
                <w:szCs w:val="20"/>
              </w:rPr>
            </w:pPr>
          </w:p>
        </w:tc>
        <w:tc>
          <w:tcPr>
            <w:tcW w:w="1282"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hint="eastAsia"/>
                <w:kern w:val="0"/>
                <w:sz w:val="20"/>
                <w:szCs w:val="20"/>
              </w:rPr>
              <w:t>电气自动化技术</w:t>
            </w:r>
          </w:p>
        </w:tc>
        <w:tc>
          <w:tcPr>
            <w:tcW w:w="74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23</w:t>
            </w:r>
          </w:p>
        </w:tc>
        <w:tc>
          <w:tcPr>
            <w:tcW w:w="67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19</w:t>
            </w:r>
          </w:p>
        </w:tc>
        <w:tc>
          <w:tcPr>
            <w:tcW w:w="84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82.61</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5" w:type="pct"/>
            <w:gridSpan w:val="2"/>
            <w:noWrap/>
            <w:vAlign w:val="center"/>
            <w:hideMark/>
          </w:tcPr>
          <w:p w:rsidR="00564EA1" w:rsidRPr="00564EA1" w:rsidRDefault="00564EA1" w:rsidP="00FD1F3E">
            <w:pPr>
              <w:widowControl/>
              <w:spacing w:line="240" w:lineRule="auto"/>
              <w:jc w:val="center"/>
              <w:rPr>
                <w:rFonts w:asciiTheme="minorEastAsia" w:hAnsiTheme="minorEastAsia" w:cs="宋体"/>
                <w:b w:val="0"/>
                <w:kern w:val="0"/>
                <w:sz w:val="20"/>
                <w:szCs w:val="20"/>
              </w:rPr>
            </w:pPr>
            <w:r w:rsidRPr="00564EA1">
              <w:rPr>
                <w:rFonts w:asciiTheme="minorEastAsia" w:hAnsiTheme="minorEastAsia" w:cs="宋体" w:hint="eastAsia"/>
                <w:b w:val="0"/>
                <w:kern w:val="0"/>
                <w:sz w:val="20"/>
                <w:szCs w:val="20"/>
              </w:rPr>
              <w:t>总计</w:t>
            </w:r>
          </w:p>
        </w:tc>
        <w:tc>
          <w:tcPr>
            <w:tcW w:w="747"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1335</w:t>
            </w:r>
          </w:p>
        </w:tc>
        <w:tc>
          <w:tcPr>
            <w:tcW w:w="674"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1285</w:t>
            </w:r>
          </w:p>
        </w:tc>
        <w:tc>
          <w:tcPr>
            <w:tcW w:w="844"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kern w:val="0"/>
                <w:sz w:val="20"/>
                <w:szCs w:val="20"/>
              </w:rPr>
            </w:pPr>
            <w:r w:rsidRPr="00564EA1">
              <w:rPr>
                <w:rFonts w:asciiTheme="minorEastAsia" w:hAnsiTheme="minorEastAsia" w:cs="宋体"/>
                <w:kern w:val="0"/>
                <w:sz w:val="20"/>
                <w:szCs w:val="20"/>
              </w:rPr>
              <w:t>96.25</w:t>
            </w:r>
          </w:p>
        </w:tc>
      </w:tr>
    </w:tbl>
    <w:p w:rsidR="00564EA1" w:rsidRPr="00564EA1" w:rsidRDefault="00564EA1" w:rsidP="00282F6A">
      <w:pPr>
        <w:pStyle w:val="af2"/>
      </w:pPr>
      <w:bookmarkStart w:id="49" w:name="_Toc504723648"/>
      <w:bookmarkStart w:id="50" w:name="_Toc532481346"/>
      <w:bookmarkStart w:id="51" w:name="_Toc27471085"/>
      <w:r w:rsidRPr="00564EA1">
        <w:rPr>
          <w:rFonts w:hint="eastAsia"/>
        </w:rPr>
        <w:t>（四</w:t>
      </w:r>
      <w:r w:rsidRPr="00564EA1">
        <w:t>）</w:t>
      </w:r>
      <w:r w:rsidRPr="00564EA1">
        <w:rPr>
          <w:rFonts w:hint="eastAsia"/>
        </w:rPr>
        <w:t>各民族毕业生就业率</w:t>
      </w:r>
      <w:bookmarkEnd w:id="49"/>
      <w:bookmarkEnd w:id="50"/>
      <w:bookmarkEnd w:id="51"/>
    </w:p>
    <w:p w:rsidR="00564EA1" w:rsidRPr="0050111D" w:rsidRDefault="00564EA1" w:rsidP="0050111D">
      <w:pPr>
        <w:pStyle w:val="a8"/>
      </w:pPr>
      <w:r w:rsidRPr="0050111D">
        <w:t>2019</w:t>
      </w:r>
      <w:r w:rsidRPr="0050111D">
        <w:rPr>
          <w:rFonts w:hint="eastAsia"/>
        </w:rPr>
        <w:t>届</w:t>
      </w:r>
      <w:r w:rsidRPr="0050111D">
        <w:t>毕业生</w:t>
      </w:r>
      <w:r w:rsidR="00282F6A" w:rsidRPr="0050111D">
        <w:t>中，</w:t>
      </w:r>
      <w:r w:rsidRPr="0050111D">
        <w:rPr>
          <w:rFonts w:hint="eastAsia"/>
        </w:rPr>
        <w:t>汉族</w:t>
      </w:r>
      <w:r w:rsidR="00282F6A" w:rsidRPr="0050111D">
        <w:rPr>
          <w:rFonts w:hint="eastAsia"/>
        </w:rPr>
        <w:t>毕业生</w:t>
      </w:r>
      <w:r w:rsidRPr="0050111D">
        <w:t>就业人数为1226</w:t>
      </w:r>
      <w:r w:rsidRPr="0050111D">
        <w:rPr>
          <w:rFonts w:hint="eastAsia"/>
        </w:rPr>
        <w:t>人</w:t>
      </w:r>
      <w:r w:rsidRPr="0050111D">
        <w:t>，就业率为96.16%</w:t>
      </w:r>
      <w:r w:rsidRPr="0050111D">
        <w:rPr>
          <w:rFonts w:hint="eastAsia"/>
        </w:rPr>
        <w:t>；</w:t>
      </w:r>
      <w:r w:rsidR="0050111D" w:rsidRPr="0050111D">
        <w:rPr>
          <w:rFonts w:hint="eastAsia"/>
        </w:rPr>
        <w:t>除侗族外，</w:t>
      </w:r>
      <w:r w:rsidRPr="0050111D">
        <w:rPr>
          <w:rFonts w:hint="eastAsia"/>
        </w:rPr>
        <w:t>满族、蒙古族、朝鲜族、回族、达斡尔族等</w:t>
      </w:r>
      <w:r w:rsidRPr="0050111D">
        <w:t>少数</w:t>
      </w:r>
      <w:r w:rsidRPr="0050111D">
        <w:rPr>
          <w:rFonts w:hint="eastAsia"/>
        </w:rPr>
        <w:t>民族</w:t>
      </w:r>
      <w:r w:rsidR="0050111D">
        <w:rPr>
          <w:rFonts w:hint="eastAsia"/>
        </w:rPr>
        <w:t>毕业生</w:t>
      </w:r>
      <w:r w:rsidRPr="0050111D">
        <w:t>就业率均</w:t>
      </w:r>
      <w:r w:rsidRPr="0050111D">
        <w:rPr>
          <w:rFonts w:hint="eastAsia"/>
        </w:rPr>
        <w:t>为</w:t>
      </w:r>
      <w:r w:rsidRPr="0050111D">
        <w:t>100.00%。</w:t>
      </w:r>
      <w:r w:rsidRPr="0050111D">
        <w:rPr>
          <w:rFonts w:hint="eastAsia"/>
        </w:rPr>
        <w:t>如表所示：</w:t>
      </w:r>
    </w:p>
    <w:p w:rsidR="00564EA1" w:rsidRPr="00564EA1" w:rsidRDefault="00564EA1" w:rsidP="00282F6A">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10</w:t>
      </w:r>
      <w:r w:rsidR="00357A60">
        <w:rPr>
          <w:noProof/>
        </w:rPr>
        <w:fldChar w:fldCharType="end"/>
      </w:r>
      <w:r w:rsidRPr="00564EA1">
        <w:t xml:space="preserve"> </w:t>
      </w:r>
      <w:r w:rsidRPr="00564EA1">
        <w:rPr>
          <w:rFonts w:hint="eastAsia"/>
        </w:rPr>
        <w:t>各民族毕业生就业率</w:t>
      </w:r>
    </w:p>
    <w:tbl>
      <w:tblPr>
        <w:tblStyle w:val="4-5"/>
        <w:tblW w:w="4979" w:type="pct"/>
        <w:jc w:val="center"/>
        <w:tblLayout w:type="fixed"/>
        <w:tblLook w:val="04A0" w:firstRow="1" w:lastRow="0" w:firstColumn="1" w:lastColumn="0" w:noHBand="0" w:noVBand="1"/>
      </w:tblPr>
      <w:tblGrid>
        <w:gridCol w:w="3251"/>
        <w:gridCol w:w="1702"/>
        <w:gridCol w:w="1814"/>
        <w:gridCol w:w="1494"/>
      </w:tblGrid>
      <w:tr w:rsidR="00564EA1" w:rsidRPr="00FD1F3E" w:rsidTr="0072093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rsidR="00564EA1" w:rsidRPr="00282F6A" w:rsidRDefault="00564EA1" w:rsidP="00FD1F3E">
            <w:pPr>
              <w:widowControl/>
              <w:spacing w:line="240" w:lineRule="auto"/>
              <w:jc w:val="center"/>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民族</w:t>
            </w:r>
          </w:p>
        </w:tc>
        <w:tc>
          <w:tcPr>
            <w:tcW w:w="1030"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人数</w:t>
            </w:r>
          </w:p>
        </w:tc>
        <w:tc>
          <w:tcPr>
            <w:tcW w:w="1098"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就业人数</w:t>
            </w:r>
          </w:p>
        </w:tc>
        <w:tc>
          <w:tcPr>
            <w:tcW w:w="904" w:type="pct"/>
            <w:noWrap/>
            <w:vAlign w:val="center"/>
            <w:hideMark/>
          </w:tcPr>
          <w:p w:rsidR="00564EA1" w:rsidRPr="00282F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82F6A">
              <w:rPr>
                <w:rFonts w:asciiTheme="minorEastAsia" w:hAnsiTheme="minorEastAsia" w:cs="宋体" w:hint="eastAsia"/>
                <w:color w:val="000000"/>
                <w:kern w:val="0"/>
                <w:sz w:val="20"/>
                <w:szCs w:val="20"/>
              </w:rPr>
              <w:t>就业率（%）</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汉族</w:t>
            </w:r>
          </w:p>
        </w:tc>
        <w:tc>
          <w:tcPr>
            <w:tcW w:w="103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1275</w:t>
            </w:r>
          </w:p>
        </w:tc>
        <w:tc>
          <w:tcPr>
            <w:tcW w:w="109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1226</w:t>
            </w:r>
          </w:p>
        </w:tc>
        <w:tc>
          <w:tcPr>
            <w:tcW w:w="90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96.16</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满族</w:t>
            </w:r>
          </w:p>
        </w:tc>
        <w:tc>
          <w:tcPr>
            <w:tcW w:w="103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32</w:t>
            </w:r>
          </w:p>
        </w:tc>
        <w:tc>
          <w:tcPr>
            <w:tcW w:w="109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32</w:t>
            </w:r>
          </w:p>
        </w:tc>
        <w:tc>
          <w:tcPr>
            <w:tcW w:w="90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蒙古族</w:t>
            </w:r>
          </w:p>
        </w:tc>
        <w:tc>
          <w:tcPr>
            <w:tcW w:w="103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12</w:t>
            </w:r>
          </w:p>
        </w:tc>
        <w:tc>
          <w:tcPr>
            <w:tcW w:w="109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12</w:t>
            </w:r>
          </w:p>
        </w:tc>
        <w:tc>
          <w:tcPr>
            <w:tcW w:w="90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朝鲜族</w:t>
            </w:r>
          </w:p>
        </w:tc>
        <w:tc>
          <w:tcPr>
            <w:tcW w:w="103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5</w:t>
            </w:r>
          </w:p>
        </w:tc>
        <w:tc>
          <w:tcPr>
            <w:tcW w:w="109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5</w:t>
            </w:r>
          </w:p>
        </w:tc>
        <w:tc>
          <w:tcPr>
            <w:tcW w:w="90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回族</w:t>
            </w:r>
          </w:p>
        </w:tc>
        <w:tc>
          <w:tcPr>
            <w:tcW w:w="103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3</w:t>
            </w:r>
          </w:p>
        </w:tc>
        <w:tc>
          <w:tcPr>
            <w:tcW w:w="109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3</w:t>
            </w:r>
          </w:p>
        </w:tc>
        <w:tc>
          <w:tcPr>
            <w:tcW w:w="90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达斡尔族</w:t>
            </w:r>
          </w:p>
        </w:tc>
        <w:tc>
          <w:tcPr>
            <w:tcW w:w="103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3</w:t>
            </w:r>
          </w:p>
        </w:tc>
        <w:tc>
          <w:tcPr>
            <w:tcW w:w="109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3</w:t>
            </w:r>
          </w:p>
        </w:tc>
        <w:tc>
          <w:tcPr>
            <w:tcW w:w="90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侗族</w:t>
            </w:r>
          </w:p>
        </w:tc>
        <w:tc>
          <w:tcPr>
            <w:tcW w:w="103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2</w:t>
            </w:r>
          </w:p>
        </w:tc>
        <w:tc>
          <w:tcPr>
            <w:tcW w:w="109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90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50.00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藏族</w:t>
            </w:r>
          </w:p>
        </w:tc>
        <w:tc>
          <w:tcPr>
            <w:tcW w:w="103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109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90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锡伯族</w:t>
            </w:r>
          </w:p>
        </w:tc>
        <w:tc>
          <w:tcPr>
            <w:tcW w:w="103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1098"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90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高山族</w:t>
            </w:r>
          </w:p>
        </w:tc>
        <w:tc>
          <w:tcPr>
            <w:tcW w:w="103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1098"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w:t>
            </w:r>
          </w:p>
        </w:tc>
        <w:tc>
          <w:tcPr>
            <w:tcW w:w="90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100.00</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总计</w:t>
            </w:r>
          </w:p>
        </w:tc>
        <w:tc>
          <w:tcPr>
            <w:tcW w:w="103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1335</w:t>
            </w:r>
          </w:p>
        </w:tc>
        <w:tc>
          <w:tcPr>
            <w:tcW w:w="1098"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1285</w:t>
            </w:r>
          </w:p>
        </w:tc>
        <w:tc>
          <w:tcPr>
            <w:tcW w:w="904"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Arial"/>
                <w:sz w:val="20"/>
                <w:szCs w:val="20"/>
              </w:rPr>
            </w:pPr>
            <w:r w:rsidRPr="00564EA1">
              <w:rPr>
                <w:rFonts w:asciiTheme="minorEastAsia" w:hAnsiTheme="minorEastAsia" w:cs="Arial"/>
                <w:sz w:val="20"/>
                <w:szCs w:val="20"/>
              </w:rPr>
              <w:t>96.25</w:t>
            </w:r>
          </w:p>
        </w:tc>
      </w:tr>
    </w:tbl>
    <w:p w:rsidR="002D7704" w:rsidRDefault="002D7704" w:rsidP="002D7704">
      <w:pPr>
        <w:pStyle w:val="a8"/>
      </w:pPr>
      <w:bookmarkStart w:id="52" w:name="_Toc504723649"/>
      <w:bookmarkStart w:id="53" w:name="_Toc532481347"/>
    </w:p>
    <w:p w:rsidR="00564EA1" w:rsidRPr="00564EA1" w:rsidRDefault="00564EA1" w:rsidP="00F67CDD">
      <w:pPr>
        <w:pStyle w:val="af1"/>
      </w:pPr>
      <w:bookmarkStart w:id="54" w:name="_Toc27471086"/>
      <w:r w:rsidRPr="00564EA1">
        <w:rPr>
          <w:rFonts w:hint="eastAsia"/>
        </w:rPr>
        <w:t>四</w:t>
      </w:r>
      <w:r w:rsidRPr="00564EA1">
        <w:t>、</w:t>
      </w:r>
      <w:r w:rsidRPr="00564EA1">
        <w:rPr>
          <w:rFonts w:hint="eastAsia"/>
        </w:rPr>
        <w:t>毕业生流向</w:t>
      </w:r>
      <w:bookmarkEnd w:id="52"/>
      <w:bookmarkEnd w:id="53"/>
      <w:bookmarkEnd w:id="54"/>
    </w:p>
    <w:p w:rsidR="00564EA1" w:rsidRPr="00564EA1" w:rsidRDefault="00564EA1" w:rsidP="002D7704">
      <w:pPr>
        <w:pStyle w:val="a8"/>
      </w:pPr>
      <w:r w:rsidRPr="00564EA1">
        <w:rPr>
          <w:rFonts w:hint="eastAsia"/>
        </w:rPr>
        <w:t>此部分</w:t>
      </w:r>
      <w:r w:rsidRPr="00564EA1">
        <w:t>只分析</w:t>
      </w:r>
      <w:r w:rsidRPr="00564EA1">
        <w:rPr>
          <w:rFonts w:hint="eastAsia"/>
        </w:rPr>
        <w:t>就业形式</w:t>
      </w:r>
      <w:r w:rsidRPr="00564EA1">
        <w:t>为</w:t>
      </w:r>
      <w:r w:rsidRPr="00564EA1">
        <w:rPr>
          <w:rFonts w:hint="eastAsia"/>
        </w:rPr>
        <w:t>签就业</w:t>
      </w:r>
      <w:r w:rsidRPr="00564EA1">
        <w:t>协议形式就业的</w:t>
      </w:r>
      <w:r w:rsidRPr="00564EA1">
        <w:rPr>
          <w:rFonts w:hint="eastAsia"/>
        </w:rPr>
        <w:t>1</w:t>
      </w:r>
      <w:r w:rsidRPr="00564EA1">
        <w:t>230名2019</w:t>
      </w:r>
      <w:r w:rsidRPr="00564EA1">
        <w:rPr>
          <w:rFonts w:hint="eastAsia"/>
        </w:rPr>
        <w:t>届</w:t>
      </w:r>
      <w:r w:rsidRPr="00564EA1">
        <w:t>毕业生</w:t>
      </w:r>
      <w:r w:rsidRPr="00564EA1">
        <w:rPr>
          <w:rFonts w:hint="eastAsia"/>
        </w:rPr>
        <w:t>流向</w:t>
      </w:r>
      <w:r w:rsidRPr="00564EA1">
        <w:t>情况</w:t>
      </w:r>
      <w:r w:rsidRPr="00564EA1">
        <w:rPr>
          <w:rFonts w:hint="eastAsia"/>
        </w:rPr>
        <w:t>。</w:t>
      </w:r>
    </w:p>
    <w:p w:rsidR="00564EA1" w:rsidRPr="00564EA1" w:rsidRDefault="00564EA1" w:rsidP="00F67CDD">
      <w:pPr>
        <w:pStyle w:val="af2"/>
      </w:pPr>
      <w:bookmarkStart w:id="55" w:name="_Toc469479276"/>
      <w:bookmarkStart w:id="56" w:name="_Toc471823387"/>
      <w:bookmarkStart w:id="57" w:name="_Toc504723650"/>
      <w:bookmarkStart w:id="58" w:name="_Toc532481348"/>
      <w:bookmarkStart w:id="59" w:name="_Toc27471087"/>
      <w:r w:rsidRPr="00564EA1">
        <w:rPr>
          <w:rFonts w:hint="eastAsia"/>
        </w:rPr>
        <w:t>（一）签约单位性质</w:t>
      </w:r>
      <w:bookmarkEnd w:id="55"/>
      <w:bookmarkEnd w:id="56"/>
      <w:bookmarkEnd w:id="57"/>
      <w:bookmarkEnd w:id="58"/>
      <w:bookmarkEnd w:id="59"/>
    </w:p>
    <w:p w:rsidR="00564EA1" w:rsidRPr="00564EA1" w:rsidRDefault="00564EA1" w:rsidP="00564EA1">
      <w:pPr>
        <w:ind w:firstLineChars="200" w:firstLine="480"/>
        <w:rPr>
          <w:rFonts w:ascii="宋体" w:eastAsia="宋体" w:hAnsi="宋体" w:cs="Arial"/>
          <w:szCs w:val="24"/>
        </w:rPr>
      </w:pPr>
      <w:r w:rsidRPr="00564EA1">
        <w:rPr>
          <w:rFonts w:ascii="宋体" w:eastAsia="宋体" w:hAnsi="宋体" w:cs="Arial"/>
          <w:szCs w:val="24"/>
        </w:rPr>
        <w:t>2019</w:t>
      </w:r>
      <w:r w:rsidRPr="00564EA1">
        <w:rPr>
          <w:rFonts w:ascii="宋体" w:eastAsia="宋体" w:hAnsi="宋体" w:cs="Arial" w:hint="eastAsia"/>
          <w:szCs w:val="24"/>
        </w:rPr>
        <w:t>届</w:t>
      </w:r>
      <w:r w:rsidRPr="00564EA1">
        <w:rPr>
          <w:rFonts w:ascii="宋体" w:eastAsia="宋体" w:hAnsi="宋体" w:cs="Arial"/>
          <w:szCs w:val="24"/>
        </w:rPr>
        <w:t>毕业生</w:t>
      </w:r>
      <w:r w:rsidR="002D7704">
        <w:rPr>
          <w:rFonts w:ascii="宋体" w:eastAsia="宋体" w:hAnsi="宋体" w:cs="Arial"/>
          <w:szCs w:val="24"/>
        </w:rPr>
        <w:t>签约</w:t>
      </w:r>
      <w:r w:rsidRPr="00564EA1">
        <w:rPr>
          <w:rFonts w:ascii="宋体" w:eastAsia="宋体" w:hAnsi="宋体" w:cs="Arial"/>
          <w:szCs w:val="24"/>
        </w:rPr>
        <w:t>单位性质</w:t>
      </w:r>
      <w:r w:rsidR="002D7704">
        <w:rPr>
          <w:rFonts w:ascii="宋体" w:eastAsia="宋体" w:hAnsi="宋体" w:cs="Arial"/>
          <w:szCs w:val="24"/>
        </w:rPr>
        <w:t>主要集中在</w:t>
      </w:r>
      <w:r w:rsidR="002D7704">
        <w:rPr>
          <w:rFonts w:ascii="宋体" w:eastAsia="宋体" w:hAnsi="宋体" w:cs="Arial" w:hint="eastAsia"/>
          <w:szCs w:val="24"/>
        </w:rPr>
        <w:t>其他企业，</w:t>
      </w:r>
      <w:r w:rsidRPr="00564EA1">
        <w:rPr>
          <w:rFonts w:ascii="宋体" w:eastAsia="宋体" w:hAnsi="宋体" w:cs="Arial" w:hint="eastAsia"/>
          <w:szCs w:val="24"/>
        </w:rPr>
        <w:t>占比</w:t>
      </w:r>
      <w:r w:rsidR="002D7704">
        <w:rPr>
          <w:rFonts w:ascii="宋体" w:eastAsia="宋体" w:hAnsi="宋体" w:cs="Arial" w:hint="eastAsia"/>
          <w:szCs w:val="24"/>
        </w:rPr>
        <w:t>达到</w:t>
      </w:r>
      <w:r w:rsidRPr="00564EA1">
        <w:rPr>
          <w:rFonts w:ascii="宋体" w:eastAsia="宋体" w:hAnsi="宋体" w:cs="Arial"/>
          <w:szCs w:val="24"/>
        </w:rPr>
        <w:t>98.46%</w:t>
      </w:r>
      <w:r w:rsidR="002D7704">
        <w:rPr>
          <w:rFonts w:ascii="宋体" w:eastAsia="宋体" w:hAnsi="宋体" w:cs="Arial" w:hint="eastAsia"/>
          <w:szCs w:val="24"/>
        </w:rPr>
        <w:t>；其次是其他事业单位，占比0.73%。</w:t>
      </w:r>
      <w:r w:rsidRPr="00564EA1">
        <w:rPr>
          <w:rFonts w:ascii="宋体" w:eastAsia="宋体" w:hAnsi="宋体" w:cs="Arial" w:hint="eastAsia"/>
          <w:szCs w:val="24"/>
        </w:rPr>
        <w:t>如表所示</w:t>
      </w:r>
      <w:r w:rsidRPr="00564EA1">
        <w:rPr>
          <w:rFonts w:ascii="宋体" w:eastAsia="宋体" w:hAnsi="宋体" w:cs="Arial"/>
          <w:szCs w:val="24"/>
        </w:rPr>
        <w:t>：</w:t>
      </w:r>
    </w:p>
    <w:p w:rsidR="00564EA1" w:rsidRPr="00564EA1" w:rsidRDefault="00564EA1" w:rsidP="002D7704">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11</w:t>
      </w:r>
      <w:r w:rsidR="00357A60">
        <w:rPr>
          <w:noProof/>
        </w:rPr>
        <w:fldChar w:fldCharType="end"/>
      </w:r>
      <w:r w:rsidRPr="00564EA1">
        <w:t xml:space="preserve"> </w:t>
      </w:r>
      <w:r w:rsidRPr="00564EA1">
        <w:rPr>
          <w:rFonts w:hint="eastAsia"/>
        </w:rPr>
        <w:t>毕业生签约单位性质</w:t>
      </w:r>
    </w:p>
    <w:tbl>
      <w:tblPr>
        <w:tblStyle w:val="4-5"/>
        <w:tblW w:w="4994" w:type="pct"/>
        <w:jc w:val="center"/>
        <w:tblLayout w:type="fixed"/>
        <w:tblLook w:val="04A0" w:firstRow="1" w:lastRow="0" w:firstColumn="1" w:lastColumn="0" w:noHBand="0" w:noVBand="1"/>
      </w:tblPr>
      <w:tblGrid>
        <w:gridCol w:w="4385"/>
        <w:gridCol w:w="2411"/>
        <w:gridCol w:w="1490"/>
      </w:tblGrid>
      <w:tr w:rsidR="00FD1F3E" w:rsidRPr="00FD1F3E" w:rsidTr="002D7704">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564EA1" w:rsidRPr="002D7704" w:rsidRDefault="00564EA1" w:rsidP="00FD1F3E">
            <w:pPr>
              <w:widowControl/>
              <w:spacing w:line="240" w:lineRule="auto"/>
              <w:jc w:val="center"/>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单位性质</w:t>
            </w:r>
          </w:p>
        </w:tc>
        <w:tc>
          <w:tcPr>
            <w:tcW w:w="1455" w:type="pct"/>
            <w:noWrap/>
            <w:vAlign w:val="center"/>
            <w:hideMark/>
          </w:tcPr>
          <w:p w:rsidR="00564EA1" w:rsidRPr="002D7704"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人数</w:t>
            </w:r>
          </w:p>
        </w:tc>
        <w:tc>
          <w:tcPr>
            <w:tcW w:w="899" w:type="pct"/>
            <w:noWrap/>
            <w:vAlign w:val="center"/>
            <w:hideMark/>
          </w:tcPr>
          <w:p w:rsidR="00564EA1" w:rsidRPr="002D7704"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比例（%）</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其他企业</w:t>
            </w:r>
          </w:p>
        </w:tc>
        <w:tc>
          <w:tcPr>
            <w:tcW w:w="145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1211</w:t>
            </w:r>
          </w:p>
        </w:tc>
        <w:tc>
          <w:tcPr>
            <w:tcW w:w="89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98.46</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其他事业单位</w:t>
            </w:r>
          </w:p>
        </w:tc>
        <w:tc>
          <w:tcPr>
            <w:tcW w:w="145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w:t>
            </w:r>
          </w:p>
        </w:tc>
        <w:tc>
          <w:tcPr>
            <w:tcW w:w="89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0.73</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其他</w:t>
            </w:r>
          </w:p>
        </w:tc>
        <w:tc>
          <w:tcPr>
            <w:tcW w:w="145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89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0.41</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国有企业</w:t>
            </w:r>
          </w:p>
        </w:tc>
        <w:tc>
          <w:tcPr>
            <w:tcW w:w="1455"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89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0.33</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lastRenderedPageBreak/>
              <w:t>医疗卫生单位</w:t>
            </w:r>
          </w:p>
        </w:tc>
        <w:tc>
          <w:tcPr>
            <w:tcW w:w="1455"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9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总计</w:t>
            </w:r>
          </w:p>
        </w:tc>
        <w:tc>
          <w:tcPr>
            <w:tcW w:w="1455"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1230</w:t>
            </w:r>
          </w:p>
        </w:tc>
        <w:tc>
          <w:tcPr>
            <w:tcW w:w="899"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564EA1">
      <w:pPr>
        <w:widowControl/>
        <w:spacing w:line="240" w:lineRule="auto"/>
        <w:rPr>
          <w:rFonts w:ascii="宋体" w:eastAsia="宋体" w:hAnsi="宋体" w:cs="宋体"/>
          <w:color w:val="000000"/>
          <w:kern w:val="0"/>
          <w:sz w:val="15"/>
          <w:szCs w:val="15"/>
        </w:rPr>
      </w:pPr>
      <w:bookmarkStart w:id="60" w:name="_Toc469479277"/>
      <w:bookmarkStart w:id="61" w:name="_Toc471823388"/>
      <w:bookmarkStart w:id="62" w:name="_Toc504723651"/>
      <w:bookmarkStart w:id="63" w:name="_Toc532481349"/>
      <w:r w:rsidRPr="00564EA1">
        <w:rPr>
          <w:rFonts w:ascii="宋体" w:eastAsia="宋体" w:hAnsi="宋体" w:cs="宋体" w:hint="eastAsia"/>
          <w:color w:val="000000"/>
          <w:kern w:val="0"/>
          <w:sz w:val="15"/>
          <w:szCs w:val="15"/>
        </w:rPr>
        <w:t>备注：其他企业根据《关于调整全国普通高等学校毕业生就业数据库结构及代码标准的通知》，单位性质中其他企业主要指除国有企业和三资企业外的民营企业。</w:t>
      </w:r>
    </w:p>
    <w:p w:rsidR="00564EA1" w:rsidRPr="00564EA1" w:rsidRDefault="00564EA1" w:rsidP="002D7704">
      <w:pPr>
        <w:pStyle w:val="af2"/>
      </w:pPr>
      <w:bookmarkStart w:id="64" w:name="_Toc27471088"/>
      <w:r w:rsidRPr="00564EA1">
        <w:rPr>
          <w:rFonts w:hint="eastAsia"/>
        </w:rPr>
        <w:t>（二）签约单位行业</w:t>
      </w:r>
      <w:bookmarkEnd w:id="60"/>
      <w:bookmarkEnd w:id="61"/>
      <w:bookmarkEnd w:id="62"/>
      <w:bookmarkEnd w:id="63"/>
      <w:bookmarkEnd w:id="64"/>
    </w:p>
    <w:p w:rsidR="00564EA1" w:rsidRPr="00564EA1" w:rsidRDefault="00564EA1" w:rsidP="002D7704">
      <w:pPr>
        <w:pStyle w:val="a8"/>
      </w:pPr>
      <w:r w:rsidRPr="00564EA1">
        <w:t>2019</w:t>
      </w:r>
      <w:r w:rsidRPr="00564EA1">
        <w:rPr>
          <w:rFonts w:hint="eastAsia"/>
        </w:rPr>
        <w:t>届</w:t>
      </w:r>
      <w:r w:rsidRPr="00564EA1">
        <w:t>毕业生</w:t>
      </w:r>
      <w:r w:rsidRPr="00564EA1">
        <w:rPr>
          <w:rFonts w:hint="eastAsia"/>
        </w:rPr>
        <w:t>整体</w:t>
      </w:r>
      <w:r w:rsidRPr="00564EA1">
        <w:t>行业分布</w:t>
      </w:r>
      <w:r w:rsidRPr="00564EA1">
        <w:rPr>
          <w:rFonts w:hint="eastAsia"/>
        </w:rPr>
        <w:t>相对</w:t>
      </w:r>
      <w:r w:rsidRPr="00564EA1">
        <w:t>比较均匀</w:t>
      </w:r>
      <w:r w:rsidRPr="00564EA1">
        <w:rPr>
          <w:rFonts w:hint="eastAsia"/>
        </w:rPr>
        <w:t>，</w:t>
      </w:r>
      <w:r w:rsidRPr="00564EA1">
        <w:t>且</w:t>
      </w:r>
      <w:r w:rsidRPr="00564EA1">
        <w:rPr>
          <w:rFonts w:hint="eastAsia"/>
        </w:rPr>
        <w:t>涉猎</w:t>
      </w:r>
      <w:r w:rsidRPr="00564EA1">
        <w:t>行业比较广泛</w:t>
      </w:r>
      <w:r w:rsidRPr="00564EA1">
        <w:rPr>
          <w:rFonts w:hint="eastAsia"/>
        </w:rPr>
        <w:t>。</w:t>
      </w:r>
      <w:r w:rsidRPr="00564EA1">
        <w:t>其中</w:t>
      </w:r>
      <w:r w:rsidRPr="00564EA1">
        <w:rPr>
          <w:rFonts w:hint="eastAsia"/>
        </w:rPr>
        <w:t>批发和零售业占比</w:t>
      </w:r>
      <w:r w:rsidRPr="00564EA1">
        <w:t>最大，</w:t>
      </w:r>
      <w:r w:rsidRPr="00564EA1">
        <w:rPr>
          <w:rFonts w:hint="eastAsia"/>
        </w:rPr>
        <w:t>为</w:t>
      </w:r>
      <w:r w:rsidRPr="00564EA1">
        <w:t>45.20%</w:t>
      </w:r>
      <w:r w:rsidRPr="00564EA1">
        <w:rPr>
          <w:rFonts w:hint="eastAsia"/>
        </w:rPr>
        <w:t>；其次是农、林、牧、渔业，</w:t>
      </w:r>
      <w:r w:rsidRPr="00564EA1">
        <w:t>占比24.47%</w:t>
      </w:r>
      <w:r w:rsidRPr="00564EA1">
        <w:rPr>
          <w:rFonts w:hint="eastAsia"/>
        </w:rPr>
        <w:t>。如表所示</w:t>
      </w:r>
      <w:r w:rsidRPr="00564EA1">
        <w:t>：</w:t>
      </w:r>
    </w:p>
    <w:p w:rsidR="00564EA1" w:rsidRPr="00564EA1" w:rsidRDefault="00564EA1" w:rsidP="002D7704">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12</w:t>
      </w:r>
      <w:r w:rsidR="00357A60">
        <w:rPr>
          <w:noProof/>
        </w:rPr>
        <w:fldChar w:fldCharType="end"/>
      </w:r>
      <w:r w:rsidRPr="00564EA1">
        <w:t xml:space="preserve"> </w:t>
      </w:r>
      <w:r w:rsidRPr="00564EA1">
        <w:rPr>
          <w:rFonts w:hint="eastAsia"/>
        </w:rPr>
        <w:t>毕业生签约单位行业</w:t>
      </w:r>
    </w:p>
    <w:tbl>
      <w:tblPr>
        <w:tblStyle w:val="4-5"/>
        <w:tblW w:w="4997" w:type="pct"/>
        <w:jc w:val="center"/>
        <w:tblLayout w:type="fixed"/>
        <w:tblLook w:val="04A0" w:firstRow="1" w:lastRow="0" w:firstColumn="1" w:lastColumn="0" w:noHBand="0" w:noVBand="1"/>
      </w:tblPr>
      <w:tblGrid>
        <w:gridCol w:w="4528"/>
        <w:gridCol w:w="1753"/>
        <w:gridCol w:w="2010"/>
      </w:tblGrid>
      <w:tr w:rsidR="00FD1F3E" w:rsidRPr="00FD1F3E" w:rsidTr="0072093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hideMark/>
          </w:tcPr>
          <w:p w:rsidR="00564EA1" w:rsidRPr="002D7704" w:rsidRDefault="00564EA1" w:rsidP="00FD1F3E">
            <w:pPr>
              <w:widowControl/>
              <w:spacing w:line="240" w:lineRule="auto"/>
              <w:jc w:val="center"/>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单位行业</w:t>
            </w:r>
          </w:p>
        </w:tc>
        <w:tc>
          <w:tcPr>
            <w:tcW w:w="1057" w:type="pct"/>
            <w:noWrap/>
            <w:vAlign w:val="center"/>
            <w:hideMark/>
          </w:tcPr>
          <w:p w:rsidR="00564EA1" w:rsidRPr="002D7704"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人数</w:t>
            </w:r>
          </w:p>
        </w:tc>
        <w:tc>
          <w:tcPr>
            <w:tcW w:w="1212" w:type="pct"/>
            <w:noWrap/>
            <w:vAlign w:val="center"/>
            <w:hideMark/>
          </w:tcPr>
          <w:p w:rsidR="00564EA1" w:rsidRPr="002D7704"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比例（%）</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批发和零售业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556</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45.20</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农、林、牧、渔业</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301</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24.47</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信息传输、软件和信息技术服务业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149</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12.11</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制造业</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93</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7.56</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建筑业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44</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3.58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住宿和餐饮业</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31</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2.52</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居民服务、修理和其他服务业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0.98</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交通运输、仓储和邮政业</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0.89</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文化、体育和娱乐业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0.89</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公共管理、社会保障和社会组织</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0.57</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卫生和社会工作</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0.41</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教育</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0.24</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水利、环境和公共设施管理业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0.16</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采矿业</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0.16</w:t>
            </w:r>
          </w:p>
        </w:tc>
      </w:tr>
      <w:tr w:rsidR="00C4610A"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金融业</w:t>
            </w:r>
          </w:p>
        </w:tc>
        <w:tc>
          <w:tcPr>
            <w:tcW w:w="105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121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0.16</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租赁和商务服务业</w:t>
            </w:r>
          </w:p>
        </w:tc>
        <w:tc>
          <w:tcPr>
            <w:tcW w:w="105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121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0.08</w:t>
            </w:r>
          </w:p>
        </w:tc>
      </w:tr>
      <w:tr w:rsidR="00FD1F3E"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31"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总计</w:t>
            </w:r>
          </w:p>
        </w:tc>
        <w:tc>
          <w:tcPr>
            <w:tcW w:w="1057"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1230</w:t>
            </w:r>
          </w:p>
        </w:tc>
        <w:tc>
          <w:tcPr>
            <w:tcW w:w="1212"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2D7704">
      <w:pPr>
        <w:pStyle w:val="af2"/>
      </w:pPr>
      <w:bookmarkStart w:id="65" w:name="_Toc504723652"/>
      <w:bookmarkStart w:id="66" w:name="_Toc532481350"/>
      <w:bookmarkStart w:id="67" w:name="_Toc27471089"/>
      <w:r w:rsidRPr="00564EA1">
        <w:rPr>
          <w:rFonts w:hint="eastAsia"/>
        </w:rPr>
        <w:t>（三）工作职位</w:t>
      </w:r>
      <w:r w:rsidRPr="00564EA1">
        <w:t>类别</w:t>
      </w:r>
      <w:bookmarkEnd w:id="65"/>
      <w:bookmarkEnd w:id="66"/>
      <w:bookmarkEnd w:id="67"/>
    </w:p>
    <w:p w:rsidR="00564EA1" w:rsidRPr="00564EA1" w:rsidRDefault="00564EA1" w:rsidP="002D7704">
      <w:pPr>
        <w:pStyle w:val="a8"/>
      </w:pPr>
      <w:r w:rsidRPr="00564EA1">
        <w:t>2019</w:t>
      </w:r>
      <w:r w:rsidRPr="00564EA1">
        <w:rPr>
          <w:rFonts w:hint="eastAsia"/>
        </w:rPr>
        <w:t>届</w:t>
      </w:r>
      <w:r w:rsidRPr="00564EA1">
        <w:t>毕业生</w:t>
      </w:r>
      <w:r w:rsidRPr="00564EA1">
        <w:rPr>
          <w:rFonts w:hint="eastAsia"/>
        </w:rPr>
        <w:t>工作职位类别主要</w:t>
      </w:r>
      <w:r w:rsidRPr="00564EA1">
        <w:t>有</w:t>
      </w:r>
      <w:r w:rsidRPr="00564EA1">
        <w:rPr>
          <w:rFonts w:hint="eastAsia"/>
        </w:rPr>
        <w:t>：其他专业技术人员（</w:t>
      </w:r>
      <w:r w:rsidRPr="00564EA1">
        <w:t>48.54%）、</w:t>
      </w:r>
      <w:r w:rsidRPr="00564EA1">
        <w:rPr>
          <w:rFonts w:hint="eastAsia"/>
        </w:rPr>
        <w:t>农林牧渔业技术人员（</w:t>
      </w:r>
      <w:r w:rsidRPr="00564EA1">
        <w:t>26.10%）、</w:t>
      </w:r>
      <w:r w:rsidRPr="00564EA1">
        <w:rPr>
          <w:rFonts w:hint="eastAsia"/>
        </w:rPr>
        <w:t>商业和服务人员</w:t>
      </w:r>
      <w:r w:rsidRPr="00564EA1">
        <w:t>（23.25%</w:t>
      </w:r>
      <w:r w:rsidRPr="00564EA1">
        <w:rPr>
          <w:rFonts w:hint="eastAsia"/>
        </w:rPr>
        <w:t>）</w:t>
      </w:r>
      <w:r w:rsidRPr="00564EA1">
        <w:t>。</w:t>
      </w:r>
      <w:r w:rsidRPr="00564EA1">
        <w:rPr>
          <w:rFonts w:hint="eastAsia"/>
        </w:rPr>
        <w:t>如表所示</w:t>
      </w:r>
      <w:r w:rsidRPr="00564EA1">
        <w:t>：</w:t>
      </w:r>
    </w:p>
    <w:p w:rsidR="00564EA1" w:rsidRPr="00564EA1" w:rsidRDefault="00564EA1" w:rsidP="002D7704">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13</w:t>
      </w:r>
      <w:r w:rsidR="00357A60">
        <w:rPr>
          <w:noProof/>
        </w:rPr>
        <w:fldChar w:fldCharType="end"/>
      </w:r>
      <w:r w:rsidRPr="00564EA1">
        <w:t xml:space="preserve"> </w:t>
      </w:r>
      <w:r w:rsidRPr="00564EA1">
        <w:rPr>
          <w:rFonts w:hint="eastAsia"/>
        </w:rPr>
        <w:t>毕业生工作职位</w:t>
      </w:r>
      <w:r w:rsidRPr="00564EA1">
        <w:t>类别</w:t>
      </w:r>
    </w:p>
    <w:tbl>
      <w:tblPr>
        <w:tblStyle w:val="4-5"/>
        <w:tblW w:w="4994" w:type="pct"/>
        <w:jc w:val="center"/>
        <w:tblLayout w:type="fixed"/>
        <w:tblLook w:val="04A0" w:firstRow="1" w:lastRow="0" w:firstColumn="1" w:lastColumn="0" w:noHBand="0" w:noVBand="1"/>
      </w:tblPr>
      <w:tblGrid>
        <w:gridCol w:w="4243"/>
        <w:gridCol w:w="2270"/>
        <w:gridCol w:w="1773"/>
      </w:tblGrid>
      <w:tr w:rsidR="00FD1F3E" w:rsidRPr="00FD1F3E" w:rsidTr="002D7704">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564EA1" w:rsidRPr="002D7704" w:rsidRDefault="00564EA1" w:rsidP="00FD1F3E">
            <w:pPr>
              <w:widowControl/>
              <w:spacing w:line="240" w:lineRule="auto"/>
              <w:jc w:val="center"/>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工作职位类别</w:t>
            </w:r>
          </w:p>
        </w:tc>
        <w:tc>
          <w:tcPr>
            <w:tcW w:w="1370" w:type="pct"/>
            <w:noWrap/>
            <w:vAlign w:val="center"/>
            <w:hideMark/>
          </w:tcPr>
          <w:p w:rsidR="00564EA1" w:rsidRPr="002D7704"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人数</w:t>
            </w:r>
          </w:p>
        </w:tc>
        <w:tc>
          <w:tcPr>
            <w:tcW w:w="1070" w:type="pct"/>
            <w:noWrap/>
            <w:vAlign w:val="center"/>
            <w:hideMark/>
          </w:tcPr>
          <w:p w:rsidR="00564EA1" w:rsidRPr="002D7704"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2D7704">
              <w:rPr>
                <w:rFonts w:asciiTheme="minorEastAsia" w:hAnsiTheme="minorEastAsia" w:cs="宋体" w:hint="eastAsia"/>
                <w:color w:val="000000"/>
                <w:kern w:val="0"/>
                <w:sz w:val="20"/>
                <w:szCs w:val="20"/>
              </w:rPr>
              <w:t>比例</w:t>
            </w:r>
            <w:r w:rsidR="002D7704">
              <w:rPr>
                <w:rFonts w:asciiTheme="minorEastAsia" w:hAnsiTheme="minorEastAsia" w:cs="宋体" w:hint="eastAsia"/>
                <w:color w:val="000000"/>
                <w:kern w:val="0"/>
                <w:sz w:val="20"/>
                <w:szCs w:val="20"/>
              </w:rPr>
              <w:t>（%）</w:t>
            </w:r>
          </w:p>
        </w:tc>
      </w:tr>
      <w:tr w:rsidR="00720934"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其他专业技术人员</w:t>
            </w:r>
          </w:p>
        </w:tc>
        <w:tc>
          <w:tcPr>
            <w:tcW w:w="137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597</w:t>
            </w:r>
          </w:p>
        </w:tc>
        <w:tc>
          <w:tcPr>
            <w:tcW w:w="107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48.54</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农林牧渔业技术人员</w:t>
            </w:r>
          </w:p>
        </w:tc>
        <w:tc>
          <w:tcPr>
            <w:tcW w:w="137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321</w:t>
            </w:r>
          </w:p>
        </w:tc>
        <w:tc>
          <w:tcPr>
            <w:tcW w:w="107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26.10</w:t>
            </w:r>
          </w:p>
        </w:tc>
      </w:tr>
      <w:tr w:rsidR="00720934"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商业和服务人员</w:t>
            </w:r>
          </w:p>
        </w:tc>
        <w:tc>
          <w:tcPr>
            <w:tcW w:w="137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286</w:t>
            </w:r>
          </w:p>
        </w:tc>
        <w:tc>
          <w:tcPr>
            <w:tcW w:w="107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23.25</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lastRenderedPageBreak/>
              <w:t>办事人员和有关人员</w:t>
            </w:r>
          </w:p>
        </w:tc>
        <w:tc>
          <w:tcPr>
            <w:tcW w:w="137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21</w:t>
            </w:r>
          </w:p>
        </w:tc>
        <w:tc>
          <w:tcPr>
            <w:tcW w:w="107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1.71</w:t>
            </w:r>
          </w:p>
        </w:tc>
      </w:tr>
      <w:tr w:rsidR="00720934" w:rsidRPr="00564EA1" w:rsidTr="0072093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经济业务人员</w:t>
            </w:r>
          </w:p>
        </w:tc>
        <w:tc>
          <w:tcPr>
            <w:tcW w:w="137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107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0.41</w:t>
            </w:r>
          </w:p>
        </w:tc>
      </w:tr>
      <w:tr w:rsidR="00564EA1" w:rsidRPr="00564EA1" w:rsidTr="00720934">
        <w:trPr>
          <w:trHeight w:val="270"/>
          <w:jc w:val="center"/>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b w:val="0"/>
                <w:color w:val="000000"/>
                <w:kern w:val="0"/>
                <w:sz w:val="20"/>
                <w:szCs w:val="20"/>
              </w:rPr>
              <w:t>总计</w:t>
            </w:r>
          </w:p>
        </w:tc>
        <w:tc>
          <w:tcPr>
            <w:tcW w:w="137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1230</w:t>
            </w:r>
          </w:p>
        </w:tc>
        <w:tc>
          <w:tcPr>
            <w:tcW w:w="107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2D7704">
      <w:pPr>
        <w:pStyle w:val="af2"/>
      </w:pPr>
      <w:bookmarkStart w:id="68" w:name="_Toc471823390"/>
      <w:bookmarkStart w:id="69" w:name="_Toc504723653"/>
      <w:bookmarkStart w:id="70" w:name="_Toc532481351"/>
      <w:bookmarkStart w:id="71" w:name="_Toc27471090"/>
      <w:r w:rsidRPr="00564EA1">
        <w:rPr>
          <w:rFonts w:hint="eastAsia"/>
        </w:rPr>
        <w:t>（四）</w:t>
      </w:r>
      <w:r w:rsidRPr="00564EA1">
        <w:t>签约地域分布</w:t>
      </w:r>
      <w:bookmarkEnd w:id="68"/>
      <w:bookmarkEnd w:id="69"/>
      <w:bookmarkEnd w:id="70"/>
      <w:bookmarkEnd w:id="71"/>
    </w:p>
    <w:p w:rsidR="00564EA1" w:rsidRPr="00564EA1" w:rsidRDefault="00564EA1" w:rsidP="002D7704">
      <w:pPr>
        <w:pStyle w:val="a8"/>
      </w:pPr>
      <w:r w:rsidRPr="00564EA1">
        <w:t>2019</w:t>
      </w:r>
      <w:r w:rsidRPr="00564EA1">
        <w:rPr>
          <w:rFonts w:hint="eastAsia"/>
        </w:rPr>
        <w:t>届</w:t>
      </w:r>
      <w:r w:rsidRPr="00564EA1">
        <w:t>毕业生</w:t>
      </w:r>
      <w:r w:rsidRPr="00564EA1">
        <w:rPr>
          <w:rFonts w:hint="eastAsia"/>
        </w:rPr>
        <w:t>签约</w:t>
      </w:r>
      <w:r w:rsidRPr="00564EA1">
        <w:t>地域</w:t>
      </w:r>
      <w:r w:rsidRPr="00564EA1">
        <w:rPr>
          <w:rFonts w:hint="eastAsia"/>
        </w:rPr>
        <w:t>主要</w:t>
      </w:r>
      <w:r w:rsidRPr="00564EA1">
        <w:t>集中在</w:t>
      </w:r>
      <w:r w:rsidRPr="00564EA1">
        <w:rPr>
          <w:rFonts w:hint="eastAsia"/>
        </w:rPr>
        <w:t>黑龙江省（</w:t>
      </w:r>
      <w:r w:rsidRPr="00564EA1">
        <w:t>66.99</w:t>
      </w:r>
      <w:r w:rsidRPr="00564EA1">
        <w:rPr>
          <w:rFonts w:hint="eastAsia"/>
        </w:rPr>
        <w:t>%</w:t>
      </w:r>
      <w:r w:rsidRPr="00564EA1">
        <w:t>）</w:t>
      </w:r>
      <w:r w:rsidRPr="00564EA1">
        <w:rPr>
          <w:rFonts w:hint="eastAsia"/>
        </w:rPr>
        <w:t>，其次为北京市</w:t>
      </w:r>
      <w:r w:rsidRPr="00564EA1">
        <w:t>（7.72</w:t>
      </w:r>
      <w:r w:rsidRPr="00564EA1">
        <w:rPr>
          <w:rFonts w:hint="eastAsia"/>
        </w:rPr>
        <w:t>%）</w:t>
      </w:r>
      <w:r w:rsidRPr="00564EA1">
        <w:t>。</w:t>
      </w:r>
      <w:r w:rsidRPr="00564EA1">
        <w:rPr>
          <w:rFonts w:hint="eastAsia"/>
        </w:rPr>
        <w:t>由此可知，超六成毕业生选择留在本省，服务本地经济社会发展；也有一部分毕业生选择去东部沿海和一线城市发展。具体地域分布如表所示</w:t>
      </w:r>
      <w:r w:rsidRPr="00564EA1">
        <w:t>：</w:t>
      </w:r>
    </w:p>
    <w:p w:rsidR="00564EA1" w:rsidRPr="00564EA1" w:rsidRDefault="00564EA1" w:rsidP="002D7704">
      <w:pPr>
        <w:pStyle w:val="ab"/>
      </w:pPr>
      <w:r w:rsidRPr="00564EA1">
        <w:t>表1-</w:t>
      </w:r>
      <w:r w:rsidR="00357A60">
        <w:rPr>
          <w:noProof/>
        </w:rPr>
        <w:fldChar w:fldCharType="begin"/>
      </w:r>
      <w:r w:rsidR="00357A60">
        <w:rPr>
          <w:noProof/>
        </w:rPr>
        <w:instrText xml:space="preserve"> SEQ 表1- \* ARABIC </w:instrText>
      </w:r>
      <w:r w:rsidR="00357A60">
        <w:rPr>
          <w:noProof/>
        </w:rPr>
        <w:fldChar w:fldCharType="separate"/>
      </w:r>
      <w:r w:rsidR="001061F5">
        <w:rPr>
          <w:noProof/>
        </w:rPr>
        <w:t>14</w:t>
      </w:r>
      <w:r w:rsidR="00357A60">
        <w:rPr>
          <w:noProof/>
        </w:rPr>
        <w:fldChar w:fldCharType="end"/>
      </w:r>
      <w:r w:rsidRPr="00564EA1">
        <w:t xml:space="preserve"> </w:t>
      </w:r>
      <w:r w:rsidRPr="00564EA1">
        <w:rPr>
          <w:rFonts w:hint="eastAsia"/>
        </w:rPr>
        <w:t>毕业生</w:t>
      </w:r>
      <w:proofErr w:type="gramStart"/>
      <w:r w:rsidRPr="00564EA1">
        <w:t>签约</w:t>
      </w:r>
      <w:r w:rsidRPr="00564EA1">
        <w:rPr>
          <w:rFonts w:hint="eastAsia"/>
        </w:rPr>
        <w:t>省</w:t>
      </w:r>
      <w:proofErr w:type="gramEnd"/>
      <w:r w:rsidRPr="00564EA1">
        <w:t>域分布</w:t>
      </w:r>
    </w:p>
    <w:tbl>
      <w:tblPr>
        <w:tblStyle w:val="4-5"/>
        <w:tblW w:w="5000" w:type="pct"/>
        <w:jc w:val="center"/>
        <w:tblLook w:val="04A0" w:firstRow="1" w:lastRow="0" w:firstColumn="1" w:lastColumn="0" w:noHBand="0" w:noVBand="1"/>
      </w:tblPr>
      <w:tblGrid>
        <w:gridCol w:w="3398"/>
        <w:gridCol w:w="2416"/>
        <w:gridCol w:w="2482"/>
      </w:tblGrid>
      <w:tr w:rsidR="00564EA1" w:rsidRPr="00564EA1" w:rsidTr="0072093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单位所在省</w:t>
            </w:r>
          </w:p>
        </w:tc>
        <w:tc>
          <w:tcPr>
            <w:tcW w:w="1456"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人数</w:t>
            </w:r>
          </w:p>
        </w:tc>
        <w:tc>
          <w:tcPr>
            <w:tcW w:w="1496"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比例</w:t>
            </w:r>
            <w:r w:rsidR="002D7704">
              <w:rPr>
                <w:rFonts w:asciiTheme="minorEastAsia" w:hAnsiTheme="minorEastAsia" w:cs="宋体" w:hint="eastAsia"/>
                <w:color w:val="000000"/>
                <w:kern w:val="0"/>
                <w:sz w:val="20"/>
                <w:szCs w:val="20"/>
              </w:rPr>
              <w:t>（%）</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黑龙江省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824</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66.99</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北京市</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95</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7.72</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辽宁省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53</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4.31</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江苏省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40</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3.25</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上海市</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34</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2.76</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浙江省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32</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2.60</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广东省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26</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2.11</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山东省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20</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1.63</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吉林省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17</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1.38</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天津市</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15</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1.22</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福建省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15</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1.22</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内蒙古自治区</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0.98</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贵州省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0.73</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河南省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0.73</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河北省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8</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0.65</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安徽省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8</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0.65</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湖北省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4</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0.33</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江西省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3</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0.24</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山西省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0.16</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陕西省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0.08</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云南省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0.08</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海南省</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0.08</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湖南省</w:t>
            </w:r>
          </w:p>
        </w:tc>
        <w:tc>
          <w:tcPr>
            <w:tcW w:w="145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w:t>
            </w:r>
          </w:p>
        </w:tc>
        <w:tc>
          <w:tcPr>
            <w:tcW w:w="1496"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0.08</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2048"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总计</w:t>
            </w:r>
          </w:p>
        </w:tc>
        <w:tc>
          <w:tcPr>
            <w:tcW w:w="145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1230</w:t>
            </w:r>
          </w:p>
        </w:tc>
        <w:tc>
          <w:tcPr>
            <w:tcW w:w="1496"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564EA1">
      <w:pPr>
        <w:spacing w:line="240" w:lineRule="auto"/>
        <w:rPr>
          <w:rFonts w:ascii="Calibri" w:eastAsia="宋体" w:hAnsi="Calibri" w:cs="Arial"/>
          <w:sz w:val="21"/>
        </w:rPr>
      </w:pPr>
    </w:p>
    <w:p w:rsidR="00564EA1" w:rsidRPr="00564EA1" w:rsidRDefault="00564EA1" w:rsidP="00564EA1">
      <w:pPr>
        <w:spacing w:line="240" w:lineRule="auto"/>
        <w:rPr>
          <w:rFonts w:ascii="Calibri" w:eastAsia="宋体" w:hAnsi="Calibri" w:cs="Arial"/>
          <w:sz w:val="21"/>
        </w:rPr>
      </w:pPr>
      <w:r w:rsidRPr="00564EA1">
        <w:rPr>
          <w:rFonts w:ascii="Calibri" w:eastAsia="宋体" w:hAnsi="Calibri" w:cs="Arial" w:hint="eastAsia"/>
          <w:noProof/>
          <w:sz w:val="21"/>
        </w:rPr>
        <w:lastRenderedPageBreak/>
        <w:drawing>
          <wp:inline distT="0" distB="0" distL="0" distR="0" wp14:anchorId="2090A293" wp14:editId="67B99A7F">
            <wp:extent cx="5274310" cy="3767455"/>
            <wp:effectExtent l="0" t="0" r="254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harts.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767455"/>
                    </a:xfrm>
                    <a:prstGeom prst="rect">
                      <a:avLst/>
                    </a:prstGeom>
                  </pic:spPr>
                </pic:pic>
              </a:graphicData>
            </a:graphic>
          </wp:inline>
        </w:drawing>
      </w:r>
    </w:p>
    <w:p w:rsidR="00564EA1" w:rsidRPr="00564EA1" w:rsidRDefault="00564EA1" w:rsidP="00564EA1">
      <w:pPr>
        <w:widowControl/>
        <w:adjustRightInd w:val="0"/>
        <w:snapToGrid w:val="0"/>
        <w:spacing w:before="152" w:after="160" w:line="300" w:lineRule="auto"/>
        <w:ind w:firstLineChars="200" w:firstLine="360"/>
        <w:jc w:val="center"/>
        <w:rPr>
          <w:rFonts w:ascii="宋体" w:eastAsia="宋体" w:hAnsi="宋体" w:cs="Arial"/>
          <w:sz w:val="18"/>
          <w:szCs w:val="18"/>
        </w:rPr>
      </w:pPr>
      <w:r w:rsidRPr="00564EA1">
        <w:rPr>
          <w:rFonts w:ascii="宋体" w:eastAsia="宋体" w:hAnsi="宋体" w:cs="Arial" w:hint="eastAsia"/>
          <w:sz w:val="18"/>
          <w:szCs w:val="18"/>
        </w:rPr>
        <w:t>图1-</w:t>
      </w:r>
      <w:r w:rsidRPr="00564EA1">
        <w:rPr>
          <w:rFonts w:ascii="宋体" w:eastAsia="宋体" w:hAnsi="宋体" w:cs="Arial"/>
          <w:sz w:val="18"/>
          <w:szCs w:val="18"/>
        </w:rPr>
        <w:fldChar w:fldCharType="begin"/>
      </w:r>
      <w:r w:rsidRPr="00564EA1">
        <w:rPr>
          <w:rFonts w:ascii="宋体" w:eastAsia="宋体" w:hAnsi="宋体" w:cs="Arial"/>
          <w:sz w:val="18"/>
          <w:szCs w:val="18"/>
        </w:rPr>
        <w:instrText xml:space="preserve"> </w:instrText>
      </w:r>
      <w:r w:rsidRPr="00564EA1">
        <w:rPr>
          <w:rFonts w:ascii="宋体" w:eastAsia="宋体" w:hAnsi="宋体" w:cs="Arial" w:hint="eastAsia"/>
          <w:sz w:val="18"/>
          <w:szCs w:val="18"/>
        </w:rPr>
        <w:instrText>SEQ 图1- \* ARABIC</w:instrText>
      </w:r>
      <w:r w:rsidRPr="00564EA1">
        <w:rPr>
          <w:rFonts w:ascii="宋体" w:eastAsia="宋体" w:hAnsi="宋体" w:cs="Arial"/>
          <w:sz w:val="18"/>
          <w:szCs w:val="18"/>
        </w:rPr>
        <w:instrText xml:space="preserve"> </w:instrText>
      </w:r>
      <w:r w:rsidRPr="00564EA1">
        <w:rPr>
          <w:rFonts w:ascii="宋体" w:eastAsia="宋体" w:hAnsi="宋体" w:cs="Arial"/>
          <w:sz w:val="18"/>
          <w:szCs w:val="18"/>
        </w:rPr>
        <w:fldChar w:fldCharType="separate"/>
      </w:r>
      <w:r w:rsidR="001061F5">
        <w:rPr>
          <w:rFonts w:ascii="宋体" w:eastAsia="宋体" w:hAnsi="宋体" w:cs="Arial"/>
          <w:noProof/>
          <w:sz w:val="18"/>
          <w:szCs w:val="18"/>
        </w:rPr>
        <w:t>4</w:t>
      </w:r>
      <w:r w:rsidRPr="00564EA1">
        <w:rPr>
          <w:rFonts w:ascii="宋体" w:eastAsia="宋体" w:hAnsi="宋体" w:cs="Arial"/>
          <w:sz w:val="18"/>
          <w:szCs w:val="18"/>
        </w:rPr>
        <w:fldChar w:fldCharType="end"/>
      </w:r>
      <w:r w:rsidRPr="00564EA1">
        <w:rPr>
          <w:rFonts w:ascii="宋体" w:eastAsia="宋体" w:hAnsi="宋体" w:cs="Arial"/>
          <w:sz w:val="18"/>
          <w:szCs w:val="18"/>
        </w:rPr>
        <w:t xml:space="preserve"> </w:t>
      </w:r>
      <w:r w:rsidRPr="00564EA1">
        <w:rPr>
          <w:rFonts w:ascii="宋体" w:eastAsia="宋体" w:hAnsi="宋体" w:cs="Arial" w:hint="eastAsia"/>
          <w:sz w:val="18"/>
          <w:szCs w:val="18"/>
        </w:rPr>
        <w:t>毕业生</w:t>
      </w:r>
      <w:proofErr w:type="gramStart"/>
      <w:r w:rsidRPr="00564EA1">
        <w:rPr>
          <w:rFonts w:ascii="宋体" w:eastAsia="宋体" w:hAnsi="宋体" w:cs="Arial"/>
          <w:sz w:val="18"/>
          <w:szCs w:val="18"/>
        </w:rPr>
        <w:t>签约</w:t>
      </w:r>
      <w:r w:rsidRPr="00564EA1">
        <w:rPr>
          <w:rFonts w:ascii="宋体" w:eastAsia="宋体" w:hAnsi="宋体" w:cs="Arial" w:hint="eastAsia"/>
          <w:sz w:val="18"/>
          <w:szCs w:val="18"/>
        </w:rPr>
        <w:t>省</w:t>
      </w:r>
      <w:proofErr w:type="gramEnd"/>
      <w:r w:rsidRPr="00564EA1">
        <w:rPr>
          <w:rFonts w:ascii="宋体" w:eastAsia="宋体" w:hAnsi="宋体" w:cs="Arial"/>
          <w:sz w:val="18"/>
          <w:szCs w:val="18"/>
        </w:rPr>
        <w:t>域分布</w:t>
      </w:r>
    </w:p>
    <w:p w:rsidR="00564EA1" w:rsidRPr="00564EA1" w:rsidRDefault="00564EA1" w:rsidP="002D7704">
      <w:pPr>
        <w:pStyle w:val="af1"/>
      </w:pPr>
      <w:bookmarkStart w:id="72" w:name="_Toc469479279"/>
      <w:bookmarkStart w:id="73" w:name="_Toc471823395"/>
      <w:bookmarkStart w:id="74" w:name="_Toc504723654"/>
      <w:bookmarkStart w:id="75" w:name="_Toc532481352"/>
      <w:bookmarkStart w:id="76" w:name="_Toc27471091"/>
      <w:r w:rsidRPr="00564EA1">
        <w:rPr>
          <w:rFonts w:hint="eastAsia"/>
        </w:rPr>
        <w:t>五、毕业生升学情况</w:t>
      </w:r>
      <w:bookmarkEnd w:id="72"/>
      <w:bookmarkEnd w:id="73"/>
      <w:bookmarkEnd w:id="74"/>
      <w:bookmarkEnd w:id="75"/>
      <w:bookmarkEnd w:id="76"/>
    </w:p>
    <w:p w:rsidR="00564EA1" w:rsidRPr="00564EA1" w:rsidRDefault="00564EA1" w:rsidP="002D7704">
      <w:pPr>
        <w:pStyle w:val="af2"/>
      </w:pPr>
      <w:bookmarkStart w:id="77" w:name="_Toc471823396"/>
      <w:bookmarkStart w:id="78" w:name="_Toc504723655"/>
      <w:bookmarkStart w:id="79" w:name="_Toc532481353"/>
      <w:bookmarkStart w:id="80" w:name="_Toc27471092"/>
      <w:r w:rsidRPr="00564EA1">
        <w:rPr>
          <w:rFonts w:hint="eastAsia"/>
        </w:rPr>
        <w:t>（一</w:t>
      </w:r>
      <w:r w:rsidRPr="00564EA1">
        <w:t>）</w:t>
      </w:r>
      <w:r w:rsidRPr="00564EA1">
        <w:rPr>
          <w:rFonts w:hint="eastAsia"/>
        </w:rPr>
        <w:t>基本</w:t>
      </w:r>
      <w:r w:rsidRPr="00564EA1">
        <w:t>升学</w:t>
      </w:r>
      <w:r w:rsidRPr="00564EA1">
        <w:rPr>
          <w:rFonts w:hint="eastAsia"/>
        </w:rPr>
        <w:t>情况</w:t>
      </w:r>
      <w:bookmarkEnd w:id="77"/>
      <w:bookmarkEnd w:id="78"/>
      <w:bookmarkEnd w:id="79"/>
      <w:bookmarkEnd w:id="80"/>
    </w:p>
    <w:p w:rsidR="00564EA1" w:rsidRPr="00564EA1" w:rsidRDefault="00564EA1" w:rsidP="00564EA1">
      <w:pPr>
        <w:ind w:firstLineChars="200" w:firstLine="480"/>
        <w:rPr>
          <w:rFonts w:ascii="宋体" w:eastAsia="宋体" w:hAnsi="宋体" w:cs="Arial"/>
        </w:rPr>
      </w:pPr>
      <w:bookmarkStart w:id="81" w:name="_Toc471823397"/>
      <w:bookmarkStart w:id="82" w:name="_Toc504723656"/>
      <w:r w:rsidRPr="00564EA1">
        <w:rPr>
          <w:rFonts w:ascii="宋体" w:eastAsia="宋体" w:hAnsi="宋体" w:cs="Arial"/>
        </w:rPr>
        <w:t>2019</w:t>
      </w:r>
      <w:r w:rsidRPr="00564EA1">
        <w:rPr>
          <w:rFonts w:ascii="宋体" w:eastAsia="宋体" w:hAnsi="宋体" w:cs="Arial" w:hint="eastAsia"/>
        </w:rPr>
        <w:t>届</w:t>
      </w:r>
      <w:r w:rsidRPr="00564EA1">
        <w:rPr>
          <w:rFonts w:ascii="宋体" w:eastAsia="宋体" w:hAnsi="宋体" w:cs="Arial"/>
        </w:rPr>
        <w:t>毕业生中</w:t>
      </w:r>
      <w:r w:rsidRPr="00564EA1">
        <w:rPr>
          <w:rFonts w:ascii="宋体" w:eastAsia="宋体" w:hAnsi="宋体" w:cs="Arial" w:hint="eastAsia"/>
        </w:rPr>
        <w:t>，</w:t>
      </w:r>
      <w:r w:rsidR="002D7704">
        <w:rPr>
          <w:rFonts w:ascii="宋体" w:eastAsia="宋体" w:hAnsi="宋体" w:cs="Arial" w:hint="eastAsia"/>
        </w:rPr>
        <w:t>有</w:t>
      </w:r>
      <w:r w:rsidRPr="00564EA1">
        <w:rPr>
          <w:rFonts w:ascii="宋体" w:eastAsia="宋体" w:hAnsi="宋体" w:cs="Arial"/>
        </w:rPr>
        <w:t>41</w:t>
      </w:r>
      <w:r w:rsidRPr="00564EA1">
        <w:rPr>
          <w:rFonts w:ascii="宋体" w:eastAsia="宋体" w:hAnsi="宋体" w:cs="Arial" w:hint="eastAsia"/>
        </w:rPr>
        <w:t>人</w:t>
      </w:r>
      <w:r w:rsidRPr="00564EA1">
        <w:rPr>
          <w:rFonts w:ascii="宋体" w:eastAsia="宋体" w:hAnsi="宋体" w:cs="Arial"/>
        </w:rPr>
        <w:t>选择继续升学提高学历水平，</w:t>
      </w:r>
      <w:r w:rsidRPr="00564EA1">
        <w:rPr>
          <w:rFonts w:ascii="宋体" w:eastAsia="宋体" w:hAnsi="宋体" w:cs="Arial" w:hint="eastAsia"/>
        </w:rPr>
        <w:t>占</w:t>
      </w:r>
      <w:r w:rsidRPr="00564EA1">
        <w:rPr>
          <w:rFonts w:ascii="宋体" w:eastAsia="宋体" w:hAnsi="宋体" w:cs="Arial"/>
        </w:rPr>
        <w:t>2019</w:t>
      </w:r>
      <w:r w:rsidRPr="00564EA1">
        <w:rPr>
          <w:rFonts w:ascii="宋体" w:eastAsia="宋体" w:hAnsi="宋体" w:cs="Arial" w:hint="eastAsia"/>
        </w:rPr>
        <w:t>届</w:t>
      </w:r>
      <w:r w:rsidRPr="00564EA1">
        <w:rPr>
          <w:rFonts w:ascii="宋体" w:eastAsia="宋体" w:hAnsi="宋体" w:cs="Arial"/>
        </w:rPr>
        <w:t>毕业生</w:t>
      </w:r>
      <w:r w:rsidRPr="00564EA1">
        <w:rPr>
          <w:rFonts w:ascii="宋体" w:eastAsia="宋体" w:hAnsi="宋体" w:cs="Arial" w:hint="eastAsia"/>
        </w:rPr>
        <w:t>总人数</w:t>
      </w:r>
      <w:r w:rsidRPr="00564EA1">
        <w:rPr>
          <w:rFonts w:ascii="宋体" w:eastAsia="宋体" w:hAnsi="宋体" w:cs="Arial"/>
        </w:rPr>
        <w:t>的3.07%。</w:t>
      </w:r>
    </w:p>
    <w:p w:rsidR="00564EA1" w:rsidRPr="00564EA1" w:rsidRDefault="00564EA1" w:rsidP="002D7704">
      <w:pPr>
        <w:pStyle w:val="af2"/>
      </w:pPr>
      <w:bookmarkStart w:id="83" w:name="_Toc532481354"/>
      <w:bookmarkStart w:id="84" w:name="_Toc27471093"/>
      <w:r w:rsidRPr="00564EA1">
        <w:rPr>
          <w:rFonts w:hint="eastAsia"/>
        </w:rPr>
        <w:t>（二）分性别</w:t>
      </w:r>
      <w:r w:rsidRPr="00564EA1">
        <w:t>升学</w:t>
      </w:r>
      <w:r w:rsidRPr="00564EA1">
        <w:rPr>
          <w:rFonts w:hint="eastAsia"/>
        </w:rPr>
        <w:t>情况</w:t>
      </w:r>
      <w:bookmarkEnd w:id="81"/>
      <w:bookmarkEnd w:id="82"/>
      <w:bookmarkEnd w:id="83"/>
      <w:bookmarkEnd w:id="84"/>
    </w:p>
    <w:p w:rsidR="00564EA1" w:rsidRPr="00564EA1" w:rsidRDefault="00564EA1" w:rsidP="00C6016A">
      <w:pPr>
        <w:pStyle w:val="a8"/>
      </w:pPr>
      <w:r w:rsidRPr="00564EA1">
        <w:t>分性别</w:t>
      </w:r>
      <w:r w:rsidRPr="00564EA1">
        <w:rPr>
          <w:rFonts w:hint="eastAsia"/>
        </w:rPr>
        <w:t>来看</w:t>
      </w:r>
      <w:r w:rsidRPr="00564EA1">
        <w:t>，2019</w:t>
      </w:r>
      <w:r w:rsidRPr="00564EA1">
        <w:rPr>
          <w:rFonts w:hint="eastAsia"/>
        </w:rPr>
        <w:t>届选择</w:t>
      </w:r>
      <w:r w:rsidRPr="00564EA1">
        <w:t>升学的毕业生中，</w:t>
      </w:r>
      <w:r w:rsidRPr="00564EA1">
        <w:rPr>
          <w:rFonts w:hint="eastAsia"/>
        </w:rPr>
        <w:t>女</w:t>
      </w:r>
      <w:r w:rsidRPr="00564EA1">
        <w:t>性毕业生</w:t>
      </w:r>
      <w:r w:rsidR="00C6016A">
        <w:t>共</w:t>
      </w:r>
      <w:r w:rsidRPr="00564EA1">
        <w:t>29</w:t>
      </w:r>
      <w:r w:rsidRPr="00564EA1">
        <w:rPr>
          <w:rFonts w:hint="eastAsia"/>
        </w:rPr>
        <w:t>人，女性</w:t>
      </w:r>
      <w:r w:rsidRPr="00564EA1">
        <w:t>升学率为6.94%；</w:t>
      </w:r>
      <w:r w:rsidRPr="00564EA1">
        <w:rPr>
          <w:rFonts w:hint="eastAsia"/>
        </w:rPr>
        <w:t>男性</w:t>
      </w:r>
      <w:r w:rsidRPr="00564EA1">
        <w:t>毕业生</w:t>
      </w:r>
      <w:r w:rsidR="00C6016A">
        <w:t>共</w:t>
      </w:r>
      <w:r w:rsidRPr="00564EA1">
        <w:t>12</w:t>
      </w:r>
      <w:r w:rsidRPr="00564EA1">
        <w:rPr>
          <w:rFonts w:hint="eastAsia"/>
        </w:rPr>
        <w:t>人，男</w:t>
      </w:r>
      <w:r w:rsidRPr="00564EA1">
        <w:t>性升学率为1.31%</w:t>
      </w:r>
      <w:r w:rsidRPr="00564EA1">
        <w:rPr>
          <w:rFonts w:hint="eastAsia"/>
        </w:rPr>
        <w:t>，女性毕业生升学率高于男性毕业生升学率</w:t>
      </w:r>
      <w:r w:rsidRPr="00564EA1">
        <w:t>。</w:t>
      </w:r>
      <w:r w:rsidRPr="00564EA1">
        <w:rPr>
          <w:rFonts w:hint="eastAsia"/>
        </w:rPr>
        <w:t>如图</w:t>
      </w:r>
      <w:r w:rsidRPr="00564EA1">
        <w:t>所示：</w:t>
      </w:r>
    </w:p>
    <w:p w:rsidR="00564EA1" w:rsidRPr="00564EA1" w:rsidRDefault="00564EA1" w:rsidP="00564EA1">
      <w:pPr>
        <w:spacing w:line="300" w:lineRule="auto"/>
        <w:jc w:val="center"/>
        <w:rPr>
          <w:rFonts w:ascii="宋体" w:eastAsia="宋体" w:hAnsi="宋体" w:cs="Arial"/>
          <w:sz w:val="18"/>
          <w:szCs w:val="18"/>
        </w:rPr>
      </w:pPr>
      <w:r w:rsidRPr="00564EA1">
        <w:rPr>
          <w:rFonts w:ascii="宋体" w:eastAsia="宋体" w:hAnsi="宋体" w:cs="Arial"/>
          <w:noProof/>
          <w:sz w:val="18"/>
          <w:szCs w:val="18"/>
        </w:rPr>
        <w:lastRenderedPageBreak/>
        <w:drawing>
          <wp:inline distT="0" distB="0" distL="0" distR="0" wp14:anchorId="5668E3B6" wp14:editId="10F49456">
            <wp:extent cx="4572000" cy="26670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4EA1" w:rsidRPr="00564EA1" w:rsidRDefault="00564EA1" w:rsidP="00C6016A">
      <w:pPr>
        <w:pStyle w:val="ab"/>
      </w:pPr>
      <w:r w:rsidRPr="00564EA1">
        <w:t>图1-</w:t>
      </w:r>
      <w:r w:rsidR="00357A60">
        <w:rPr>
          <w:noProof/>
        </w:rPr>
        <w:fldChar w:fldCharType="begin"/>
      </w:r>
      <w:r w:rsidR="00357A60">
        <w:rPr>
          <w:noProof/>
        </w:rPr>
        <w:instrText xml:space="preserve"> SEQ 图1- \* ARABIC </w:instrText>
      </w:r>
      <w:r w:rsidR="00357A60">
        <w:rPr>
          <w:noProof/>
        </w:rPr>
        <w:fldChar w:fldCharType="separate"/>
      </w:r>
      <w:r w:rsidR="001061F5">
        <w:rPr>
          <w:noProof/>
        </w:rPr>
        <w:t>5</w:t>
      </w:r>
      <w:r w:rsidR="00357A60">
        <w:rPr>
          <w:noProof/>
        </w:rPr>
        <w:fldChar w:fldCharType="end"/>
      </w:r>
      <w:r w:rsidRPr="00564EA1">
        <w:t xml:space="preserve"> </w:t>
      </w:r>
      <w:r w:rsidRPr="00564EA1">
        <w:rPr>
          <w:rFonts w:hint="eastAsia"/>
        </w:rPr>
        <w:t>毕业生</w:t>
      </w:r>
      <w:r w:rsidRPr="00564EA1">
        <w:t>分性别升学情况</w:t>
      </w:r>
    </w:p>
    <w:p w:rsidR="00564EA1" w:rsidRPr="00564EA1" w:rsidRDefault="00564EA1" w:rsidP="00564EA1">
      <w:pPr>
        <w:spacing w:line="240" w:lineRule="auto"/>
        <w:rPr>
          <w:rFonts w:ascii="宋体" w:eastAsia="宋体" w:hAnsi="宋体" w:cs="Arial"/>
          <w:sz w:val="15"/>
          <w:szCs w:val="15"/>
        </w:rPr>
      </w:pPr>
      <w:r w:rsidRPr="00564EA1">
        <w:rPr>
          <w:rFonts w:ascii="宋体" w:eastAsia="宋体" w:hAnsi="宋体" w:cs="Arial" w:hint="eastAsia"/>
          <w:sz w:val="15"/>
          <w:szCs w:val="15"/>
        </w:rPr>
        <w:t>备注：女性毕业生</w:t>
      </w:r>
      <w:r w:rsidRPr="00564EA1">
        <w:rPr>
          <w:rFonts w:ascii="宋体" w:eastAsia="宋体" w:hAnsi="宋体" w:cs="Arial"/>
          <w:sz w:val="15"/>
          <w:szCs w:val="15"/>
        </w:rPr>
        <w:t>升学率</w:t>
      </w:r>
      <w:r w:rsidRPr="00564EA1">
        <w:rPr>
          <w:rFonts w:ascii="宋体" w:eastAsia="宋体" w:hAnsi="宋体" w:cs="Arial" w:hint="eastAsia"/>
          <w:sz w:val="15"/>
          <w:szCs w:val="15"/>
        </w:rPr>
        <w:t>=</w:t>
      </w:r>
      <w:r w:rsidRPr="00564EA1">
        <w:rPr>
          <w:rFonts w:ascii="宋体" w:eastAsia="宋体" w:hAnsi="宋体" w:cs="Arial"/>
          <w:sz w:val="15"/>
          <w:szCs w:val="15"/>
        </w:rPr>
        <w:t>女性毕业生升学人数</w:t>
      </w:r>
      <w:r w:rsidRPr="00564EA1">
        <w:rPr>
          <w:rFonts w:ascii="宋体" w:eastAsia="宋体" w:hAnsi="宋体" w:cs="Arial" w:hint="eastAsia"/>
          <w:sz w:val="15"/>
          <w:szCs w:val="15"/>
        </w:rPr>
        <w:t>/女性毕业生</w:t>
      </w:r>
      <w:r w:rsidRPr="00564EA1">
        <w:rPr>
          <w:rFonts w:ascii="宋体" w:eastAsia="宋体" w:hAnsi="宋体" w:cs="Arial"/>
          <w:sz w:val="15"/>
          <w:szCs w:val="15"/>
        </w:rPr>
        <w:t>总人数</w:t>
      </w:r>
      <w:r w:rsidRPr="00564EA1">
        <w:rPr>
          <w:rFonts w:ascii="宋体" w:eastAsia="宋体" w:hAnsi="宋体" w:cs="Arial" w:hint="eastAsia"/>
          <w:sz w:val="15"/>
          <w:szCs w:val="15"/>
        </w:rPr>
        <w:t>；</w:t>
      </w:r>
    </w:p>
    <w:p w:rsidR="00564EA1" w:rsidRPr="00564EA1" w:rsidRDefault="00564EA1" w:rsidP="00564EA1">
      <w:pPr>
        <w:spacing w:line="240" w:lineRule="auto"/>
        <w:ind w:firstLineChars="300" w:firstLine="450"/>
        <w:rPr>
          <w:rFonts w:ascii="宋体" w:eastAsia="宋体" w:hAnsi="宋体" w:cs="Arial"/>
          <w:sz w:val="15"/>
          <w:szCs w:val="15"/>
        </w:rPr>
      </w:pPr>
      <w:r w:rsidRPr="00564EA1">
        <w:rPr>
          <w:rFonts w:ascii="宋体" w:eastAsia="宋体" w:hAnsi="宋体" w:cs="Arial" w:hint="eastAsia"/>
          <w:sz w:val="15"/>
          <w:szCs w:val="15"/>
        </w:rPr>
        <w:t>男性毕业生</w:t>
      </w:r>
      <w:r w:rsidRPr="00564EA1">
        <w:rPr>
          <w:rFonts w:ascii="宋体" w:eastAsia="宋体" w:hAnsi="宋体" w:cs="Arial"/>
          <w:sz w:val="15"/>
          <w:szCs w:val="15"/>
        </w:rPr>
        <w:t>升学率</w:t>
      </w:r>
      <w:r w:rsidRPr="00564EA1">
        <w:rPr>
          <w:rFonts w:ascii="宋体" w:eastAsia="宋体" w:hAnsi="宋体" w:cs="Arial" w:hint="eastAsia"/>
          <w:sz w:val="15"/>
          <w:szCs w:val="15"/>
        </w:rPr>
        <w:t>=男</w:t>
      </w:r>
      <w:r w:rsidRPr="00564EA1">
        <w:rPr>
          <w:rFonts w:ascii="宋体" w:eastAsia="宋体" w:hAnsi="宋体" w:cs="Arial"/>
          <w:sz w:val="15"/>
          <w:szCs w:val="15"/>
        </w:rPr>
        <w:t>性毕业生升学人数</w:t>
      </w:r>
      <w:r w:rsidRPr="00564EA1">
        <w:rPr>
          <w:rFonts w:ascii="宋体" w:eastAsia="宋体" w:hAnsi="宋体" w:cs="Arial" w:hint="eastAsia"/>
          <w:sz w:val="15"/>
          <w:szCs w:val="15"/>
        </w:rPr>
        <w:t>/男性毕业生</w:t>
      </w:r>
      <w:r w:rsidRPr="00564EA1">
        <w:rPr>
          <w:rFonts w:ascii="宋体" w:eastAsia="宋体" w:hAnsi="宋体" w:cs="Arial"/>
          <w:sz w:val="15"/>
          <w:szCs w:val="15"/>
        </w:rPr>
        <w:t>总人数</w:t>
      </w:r>
    </w:p>
    <w:p w:rsidR="00564EA1" w:rsidRPr="00564EA1" w:rsidRDefault="00564EA1" w:rsidP="00C6016A">
      <w:pPr>
        <w:pStyle w:val="af2"/>
      </w:pPr>
      <w:bookmarkStart w:id="85" w:name="_Toc504723657"/>
      <w:bookmarkStart w:id="86" w:name="_Toc532481355"/>
      <w:bookmarkStart w:id="87" w:name="_Toc27471094"/>
      <w:r w:rsidRPr="00564EA1">
        <w:rPr>
          <w:rFonts w:hint="eastAsia"/>
        </w:rPr>
        <w:t>（三）各院系、专业</w:t>
      </w:r>
      <w:r w:rsidRPr="00564EA1">
        <w:t>升学</w:t>
      </w:r>
      <w:r w:rsidRPr="00564EA1">
        <w:rPr>
          <w:rFonts w:hint="eastAsia"/>
        </w:rPr>
        <w:t>情况</w:t>
      </w:r>
      <w:bookmarkEnd w:id="85"/>
      <w:bookmarkEnd w:id="86"/>
      <w:bookmarkEnd w:id="87"/>
    </w:p>
    <w:p w:rsidR="00564EA1" w:rsidRPr="00564EA1" w:rsidRDefault="00564EA1" w:rsidP="00C6016A">
      <w:pPr>
        <w:pStyle w:val="a8"/>
      </w:pPr>
      <w:r w:rsidRPr="00564EA1">
        <w:t>分</w:t>
      </w:r>
      <w:r w:rsidRPr="00564EA1">
        <w:rPr>
          <w:rFonts w:hint="eastAsia"/>
        </w:rPr>
        <w:t>院系来看</w:t>
      </w:r>
      <w:r w:rsidRPr="00564EA1">
        <w:t>，</w:t>
      </w:r>
      <w:r w:rsidRPr="00564EA1">
        <w:rPr>
          <w:rFonts w:hint="eastAsia"/>
        </w:rPr>
        <w:t>经济管理分院与动物科技分院</w:t>
      </w:r>
      <w:r w:rsidR="00C6016A">
        <w:rPr>
          <w:rFonts w:hint="eastAsia"/>
        </w:rPr>
        <w:t>的</w:t>
      </w:r>
      <w:r w:rsidRPr="00564EA1">
        <w:rPr>
          <w:rFonts w:hint="eastAsia"/>
        </w:rPr>
        <w:t>升学率较高</w:t>
      </w:r>
      <w:r w:rsidRPr="00564EA1">
        <w:t>，分别为10.22%和5.56%</w:t>
      </w:r>
      <w:r w:rsidRPr="00564EA1">
        <w:rPr>
          <w:rFonts w:hint="eastAsia"/>
        </w:rPr>
        <w:t>；</w:t>
      </w:r>
      <w:r w:rsidRPr="00564EA1">
        <w:t>分</w:t>
      </w:r>
      <w:r w:rsidRPr="00564EA1">
        <w:rPr>
          <w:rFonts w:hint="eastAsia"/>
        </w:rPr>
        <w:t>专业</w:t>
      </w:r>
      <w:r w:rsidRPr="00564EA1">
        <w:t>来看，</w:t>
      </w:r>
      <w:r w:rsidRPr="00564EA1">
        <w:rPr>
          <w:rFonts w:hint="eastAsia"/>
        </w:rPr>
        <w:t>应用俄语专业</w:t>
      </w:r>
      <w:r w:rsidRPr="00564EA1">
        <w:t>毕业生</w:t>
      </w:r>
      <w:r w:rsidR="00C6016A">
        <w:t>的</w:t>
      </w:r>
      <w:r w:rsidRPr="00564EA1">
        <w:t>升学率最高，</w:t>
      </w:r>
      <w:r w:rsidRPr="00564EA1">
        <w:rPr>
          <w:rFonts w:hint="eastAsia"/>
        </w:rPr>
        <w:t>为</w:t>
      </w:r>
      <w:r w:rsidRPr="00564EA1">
        <w:t>14.29%。</w:t>
      </w:r>
      <w:r w:rsidRPr="00564EA1">
        <w:rPr>
          <w:rFonts w:hint="eastAsia"/>
        </w:rPr>
        <w:t>如</w:t>
      </w:r>
      <w:r w:rsidRPr="00564EA1">
        <w:t>表所示：</w:t>
      </w:r>
    </w:p>
    <w:p w:rsidR="00564EA1" w:rsidRPr="00564EA1" w:rsidRDefault="00564EA1" w:rsidP="00C6016A">
      <w:pPr>
        <w:pStyle w:val="ab"/>
      </w:pPr>
      <w:r w:rsidRPr="00564EA1">
        <w:t>表1-</w:t>
      </w:r>
      <w:r w:rsidRPr="00564EA1">
        <w:rPr>
          <w:noProof/>
        </w:rPr>
        <w:fldChar w:fldCharType="begin"/>
      </w:r>
      <w:r w:rsidRPr="00564EA1">
        <w:rPr>
          <w:noProof/>
        </w:rPr>
        <w:instrText xml:space="preserve"> SEQ 表1- \* ARABIC </w:instrText>
      </w:r>
      <w:r w:rsidRPr="00564EA1">
        <w:rPr>
          <w:noProof/>
        </w:rPr>
        <w:fldChar w:fldCharType="separate"/>
      </w:r>
      <w:r w:rsidR="001061F5">
        <w:rPr>
          <w:noProof/>
        </w:rPr>
        <w:t>15</w:t>
      </w:r>
      <w:r w:rsidRPr="00564EA1">
        <w:rPr>
          <w:noProof/>
        </w:rPr>
        <w:fldChar w:fldCharType="end"/>
      </w:r>
      <w:r w:rsidRPr="00564EA1">
        <w:t xml:space="preserve"> </w:t>
      </w:r>
      <w:r w:rsidRPr="00564EA1">
        <w:rPr>
          <w:rFonts w:hint="eastAsia"/>
        </w:rPr>
        <w:t>毕业生各院系、专业</w:t>
      </w:r>
      <w:r w:rsidRPr="00564EA1">
        <w:t>升学</w:t>
      </w:r>
      <w:r w:rsidRPr="00564EA1">
        <w:rPr>
          <w:rFonts w:hint="eastAsia"/>
        </w:rPr>
        <w:t>情况</w:t>
      </w:r>
    </w:p>
    <w:tbl>
      <w:tblPr>
        <w:tblStyle w:val="4-5"/>
        <w:tblW w:w="4964" w:type="pct"/>
        <w:jc w:val="center"/>
        <w:tblLayout w:type="fixed"/>
        <w:tblLook w:val="04A0" w:firstRow="1" w:lastRow="0" w:firstColumn="1" w:lastColumn="0" w:noHBand="0" w:noVBand="1"/>
      </w:tblPr>
      <w:tblGrid>
        <w:gridCol w:w="2257"/>
        <w:gridCol w:w="2524"/>
        <w:gridCol w:w="885"/>
        <w:gridCol w:w="1135"/>
        <w:gridCol w:w="1435"/>
      </w:tblGrid>
      <w:tr w:rsidR="00564EA1" w:rsidRPr="00FD1F3E" w:rsidTr="00C6016A">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1371" w:type="pct"/>
            <w:noWrap/>
            <w:vAlign w:val="center"/>
            <w:hideMark/>
          </w:tcPr>
          <w:p w:rsidR="00564EA1" w:rsidRPr="00C6016A" w:rsidRDefault="00564EA1" w:rsidP="00FD1F3E">
            <w:pPr>
              <w:widowControl/>
              <w:spacing w:line="240" w:lineRule="auto"/>
              <w:jc w:val="center"/>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院系</w:t>
            </w:r>
          </w:p>
        </w:tc>
        <w:tc>
          <w:tcPr>
            <w:tcW w:w="1531"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专业</w:t>
            </w:r>
          </w:p>
        </w:tc>
        <w:tc>
          <w:tcPr>
            <w:tcW w:w="537"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总人数</w:t>
            </w:r>
          </w:p>
        </w:tc>
        <w:tc>
          <w:tcPr>
            <w:tcW w:w="689"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升学人数</w:t>
            </w:r>
          </w:p>
        </w:tc>
        <w:tc>
          <w:tcPr>
            <w:tcW w:w="872"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升学率（%）</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经济管理分院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225</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10.22</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会计（注册会计师）</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105</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14.29</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电子商务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32</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9.38</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物流管理</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52</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7.69</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酒店管理</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28</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3.57</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会计</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动物科技分院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144</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5.56</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动物医学（执业兽医师）</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31</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9.68</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动物医学（宠物养护与疫病防治）</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62</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4.84</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畜牧兽医</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51</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3.92</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农学分院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85</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3.53</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植物保护与检疫技术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9.09</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作物生产技术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25</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园艺技术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16</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植物保护</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种子生产与经营</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食品药品分院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117</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3.42</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食品营养与检测（食品安全）</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8.70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药品质量与安全</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药品生产技术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27</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3.70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生物制药技术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药品经营与管理</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26</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食品加工技术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食品营养与检测</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国际合作分院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143</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应用俄语</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7</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14.29</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空中乘务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54</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1.85</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商务日语</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27</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民航安全技术管理</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15</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酒店管理</w:t>
            </w:r>
            <w:r w:rsidRPr="00564EA1">
              <w:rPr>
                <w:rFonts w:asciiTheme="minorEastAsia" w:hAnsiTheme="minorEastAsia" w:cs="宋体"/>
                <w:color w:val="000000"/>
                <w:kern w:val="0"/>
                <w:sz w:val="20"/>
                <w:szCs w:val="20"/>
              </w:rPr>
              <w:t>(高速铁路客运乘务)</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机电工程分院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336</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0.30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汽车营销与服务</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30</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3.33</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机电一体化技术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111</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机电一体化技术</w:t>
            </w:r>
            <w:r w:rsidRPr="00564EA1">
              <w:rPr>
                <w:rFonts w:asciiTheme="minorEastAsia" w:hAnsiTheme="minorEastAsia" w:cs="宋体"/>
                <w:color w:val="000000"/>
                <w:kern w:val="0"/>
                <w:sz w:val="20"/>
                <w:szCs w:val="20"/>
              </w:rPr>
              <w:t>(无人机技术应用)</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33</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汽车技术服务与营销</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汽车检测与维修技术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88</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汽车检测与维修技术（中德诺</w:t>
            </w:r>
            <w:proofErr w:type="gramStart"/>
            <w:r w:rsidRPr="00564EA1">
              <w:rPr>
                <w:rFonts w:asciiTheme="minorEastAsia" w:hAnsiTheme="minorEastAsia" w:cs="宋体" w:hint="eastAsia"/>
                <w:color w:val="000000"/>
                <w:kern w:val="0"/>
                <w:sz w:val="20"/>
                <w:szCs w:val="20"/>
              </w:rPr>
              <w:t>浩</w:t>
            </w:r>
            <w:proofErr w:type="gramEnd"/>
            <w:r w:rsidRPr="00564EA1">
              <w:rPr>
                <w:rFonts w:asciiTheme="minorEastAsia" w:hAnsiTheme="minorEastAsia" w:cs="宋体" w:hint="eastAsia"/>
                <w:color w:val="000000"/>
                <w:kern w:val="0"/>
                <w:sz w:val="20"/>
                <w:szCs w:val="20"/>
              </w:rPr>
              <w:t>班）</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41</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汽车营销与服务（中德诺</w:t>
            </w:r>
            <w:proofErr w:type="gramStart"/>
            <w:r w:rsidRPr="00564EA1">
              <w:rPr>
                <w:rFonts w:asciiTheme="minorEastAsia" w:hAnsiTheme="minorEastAsia" w:cs="宋体" w:hint="eastAsia"/>
                <w:color w:val="000000"/>
                <w:kern w:val="0"/>
                <w:sz w:val="20"/>
                <w:szCs w:val="20"/>
              </w:rPr>
              <w:t>浩</w:t>
            </w:r>
            <w:proofErr w:type="gramEnd"/>
            <w:r w:rsidRPr="00564EA1">
              <w:rPr>
                <w:rFonts w:asciiTheme="minorEastAsia" w:hAnsiTheme="minorEastAsia" w:cs="宋体" w:hint="eastAsia"/>
                <w:color w:val="000000"/>
                <w:kern w:val="0"/>
                <w:sz w:val="20"/>
                <w:szCs w:val="20"/>
              </w:rPr>
              <w:t>班）</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电气自动化技术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23</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建筑工程分院</w:t>
            </w: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95</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园林工程技术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园林技术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工程测量技术</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工程监理</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工程造价</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18</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建筑工程技术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31</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建设工程监理</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建设工程管理</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水利水电建筑工程</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11</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道路桥梁工程技术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信息工程分院</w:t>
            </w: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190</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建筑装饰工程技术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影视动画</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数字媒体艺术设计</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55</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计算机网络技术（</w:t>
            </w:r>
            <w:r w:rsidRPr="00564EA1">
              <w:rPr>
                <w:rFonts w:asciiTheme="minorEastAsia" w:hAnsiTheme="minorEastAsia" w:cs="宋体"/>
                <w:color w:val="000000"/>
                <w:kern w:val="0"/>
                <w:sz w:val="20"/>
                <w:szCs w:val="20"/>
              </w:rPr>
              <w:t>3G与物联网）</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50</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软件技术</w:t>
            </w:r>
          </w:p>
        </w:tc>
        <w:tc>
          <w:tcPr>
            <w:tcW w:w="537"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689"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FD1F3E" w:rsidRPr="00FD1F3E" w:rsidTr="00C6016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1"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1"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软件技术（</w:t>
            </w:r>
            <w:r w:rsidRPr="00564EA1">
              <w:rPr>
                <w:rFonts w:asciiTheme="minorEastAsia" w:hAnsiTheme="minorEastAsia" w:cs="宋体"/>
                <w:color w:val="000000"/>
                <w:kern w:val="0"/>
                <w:sz w:val="20"/>
                <w:szCs w:val="20"/>
              </w:rPr>
              <w:t>4G手机软件开发）</w:t>
            </w:r>
          </w:p>
        </w:tc>
        <w:tc>
          <w:tcPr>
            <w:tcW w:w="537"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63</w:t>
            </w:r>
          </w:p>
        </w:tc>
        <w:tc>
          <w:tcPr>
            <w:tcW w:w="689"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w:t>
            </w:r>
          </w:p>
        </w:tc>
        <w:tc>
          <w:tcPr>
            <w:tcW w:w="872"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0.00</w:t>
            </w:r>
          </w:p>
        </w:tc>
      </w:tr>
      <w:tr w:rsidR="00564EA1" w:rsidRPr="00564EA1" w:rsidTr="00C6016A">
        <w:trPr>
          <w:trHeight w:val="270"/>
          <w:jc w:val="center"/>
        </w:trPr>
        <w:tc>
          <w:tcPr>
            <w:cnfStyle w:val="001000000000" w:firstRow="0" w:lastRow="0" w:firstColumn="1" w:lastColumn="0" w:oddVBand="0" w:evenVBand="0" w:oddHBand="0" w:evenHBand="0" w:firstRowFirstColumn="0" w:firstRowLastColumn="0" w:lastRowFirstColumn="0" w:lastRowLastColumn="0"/>
            <w:tcW w:w="2903" w:type="pct"/>
            <w:gridSpan w:val="2"/>
            <w:noWrap/>
            <w:vAlign w:val="center"/>
            <w:hideMark/>
          </w:tcPr>
          <w:p w:rsidR="00564EA1" w:rsidRPr="00564EA1" w:rsidRDefault="00564EA1" w:rsidP="00FD1F3E">
            <w:pPr>
              <w:widowControl/>
              <w:spacing w:line="240" w:lineRule="auto"/>
              <w:jc w:val="center"/>
              <w:rPr>
                <w:rFonts w:asciiTheme="minorEastAsia" w:hAnsiTheme="minorEastAsia" w:cs="宋体"/>
                <w:b w:val="0"/>
                <w:bCs w:val="0"/>
                <w:color w:val="000000"/>
                <w:kern w:val="0"/>
                <w:sz w:val="20"/>
                <w:szCs w:val="20"/>
              </w:rPr>
            </w:pPr>
            <w:r w:rsidRPr="00564EA1">
              <w:rPr>
                <w:rFonts w:asciiTheme="minorEastAsia" w:hAnsiTheme="minorEastAsia" w:cs="宋体" w:hint="eastAsia"/>
                <w:b w:val="0"/>
                <w:color w:val="000000"/>
                <w:kern w:val="0"/>
                <w:sz w:val="20"/>
                <w:szCs w:val="20"/>
              </w:rPr>
              <w:t>总计</w:t>
            </w:r>
          </w:p>
        </w:tc>
        <w:tc>
          <w:tcPr>
            <w:tcW w:w="537"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1335</w:t>
            </w:r>
          </w:p>
        </w:tc>
        <w:tc>
          <w:tcPr>
            <w:tcW w:w="689"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41</w:t>
            </w:r>
          </w:p>
        </w:tc>
        <w:tc>
          <w:tcPr>
            <w:tcW w:w="872"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3.07</w:t>
            </w:r>
          </w:p>
        </w:tc>
      </w:tr>
    </w:tbl>
    <w:p w:rsidR="00564EA1" w:rsidRPr="00564EA1" w:rsidRDefault="00F67CDD" w:rsidP="00C6016A">
      <w:pPr>
        <w:pStyle w:val="af1"/>
      </w:pPr>
      <w:bookmarkStart w:id="88" w:name="_Toc471823400"/>
      <w:bookmarkStart w:id="89" w:name="_Toc504723659"/>
      <w:bookmarkStart w:id="90" w:name="_Toc532481357"/>
      <w:bookmarkStart w:id="91" w:name="_Toc27471095"/>
      <w:r>
        <w:rPr>
          <w:rFonts w:hint="eastAsia"/>
        </w:rPr>
        <w:t>六</w:t>
      </w:r>
      <w:r w:rsidR="00564EA1" w:rsidRPr="00564EA1">
        <w:rPr>
          <w:rFonts w:hint="eastAsia"/>
        </w:rPr>
        <w:t>、未就业毕业生情况</w:t>
      </w:r>
      <w:bookmarkEnd w:id="88"/>
      <w:bookmarkEnd w:id="89"/>
      <w:bookmarkEnd w:id="90"/>
      <w:bookmarkEnd w:id="91"/>
    </w:p>
    <w:p w:rsidR="00564EA1" w:rsidRPr="00564EA1" w:rsidRDefault="00564EA1" w:rsidP="00C6016A">
      <w:pPr>
        <w:pStyle w:val="a8"/>
      </w:pPr>
      <w:r w:rsidRPr="00564EA1">
        <w:t>2019</w:t>
      </w:r>
      <w:r w:rsidRPr="00564EA1">
        <w:rPr>
          <w:rFonts w:hint="eastAsia"/>
        </w:rPr>
        <w:t>届</w:t>
      </w:r>
      <w:r w:rsidRPr="00564EA1">
        <w:t>未就业毕业生</w:t>
      </w:r>
      <w:r w:rsidR="00C6016A">
        <w:t>共</w:t>
      </w:r>
      <w:r w:rsidRPr="00564EA1">
        <w:rPr>
          <w:rFonts w:hint="eastAsia"/>
        </w:rPr>
        <w:t>5</w:t>
      </w:r>
      <w:r w:rsidRPr="00564EA1">
        <w:t>0人</w:t>
      </w:r>
      <w:r w:rsidRPr="00564EA1">
        <w:rPr>
          <w:rFonts w:hint="eastAsia"/>
        </w:rPr>
        <w:t>，占</w:t>
      </w:r>
      <w:r w:rsidRPr="00564EA1">
        <w:t>2019</w:t>
      </w:r>
      <w:r w:rsidRPr="00564EA1">
        <w:rPr>
          <w:rFonts w:hint="eastAsia"/>
        </w:rPr>
        <w:t>届</w:t>
      </w:r>
      <w:r w:rsidRPr="00564EA1">
        <w:t>毕业生</w:t>
      </w:r>
      <w:r w:rsidRPr="00564EA1">
        <w:rPr>
          <w:rFonts w:hint="eastAsia"/>
        </w:rPr>
        <w:t>总人数</w:t>
      </w:r>
      <w:r w:rsidRPr="00564EA1">
        <w:t>的3.75%</w:t>
      </w:r>
      <w:r w:rsidRPr="00564EA1">
        <w:rPr>
          <w:rFonts w:hint="eastAsia"/>
        </w:rPr>
        <w:t>。其中男</w:t>
      </w:r>
      <w:r w:rsidRPr="00564EA1">
        <w:t>性毕业生</w:t>
      </w:r>
      <w:r w:rsidR="00C6016A">
        <w:t>共</w:t>
      </w:r>
      <w:r w:rsidRPr="00564EA1">
        <w:t>38</w:t>
      </w:r>
      <w:r w:rsidRPr="00564EA1">
        <w:rPr>
          <w:rFonts w:hint="eastAsia"/>
        </w:rPr>
        <w:t>人</w:t>
      </w:r>
      <w:r w:rsidR="00C6016A">
        <w:rPr>
          <w:rFonts w:hint="eastAsia"/>
        </w:rPr>
        <w:t>，占未就业毕业生总人数的76.00%</w:t>
      </w:r>
      <w:r w:rsidRPr="00564EA1">
        <w:t>。如</w:t>
      </w:r>
      <w:r w:rsidRPr="00564EA1">
        <w:rPr>
          <w:rFonts w:hint="eastAsia"/>
        </w:rPr>
        <w:t>图</w:t>
      </w:r>
      <w:r w:rsidRPr="00564EA1">
        <w:t>所示</w:t>
      </w:r>
      <w:r w:rsidRPr="00564EA1">
        <w:rPr>
          <w:rFonts w:hint="eastAsia"/>
        </w:rPr>
        <w:t>：</w:t>
      </w:r>
    </w:p>
    <w:p w:rsidR="00564EA1" w:rsidRPr="00564EA1" w:rsidRDefault="00564EA1" w:rsidP="00C6016A">
      <w:pPr>
        <w:pStyle w:val="ab"/>
      </w:pPr>
      <w:r w:rsidRPr="00564EA1">
        <w:rPr>
          <w:rFonts w:hint="eastAsia"/>
          <w:noProof/>
        </w:rPr>
        <w:drawing>
          <wp:inline distT="0" distB="0" distL="0" distR="0" wp14:anchorId="11EB6B35" wp14:editId="0F7C7A11">
            <wp:extent cx="4572000" cy="2667000"/>
            <wp:effectExtent l="0" t="0" r="0" b="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4EA1" w:rsidRDefault="00564EA1" w:rsidP="00C6016A">
      <w:pPr>
        <w:pStyle w:val="ab"/>
      </w:pPr>
      <w:r w:rsidRPr="00564EA1">
        <w:t>图1-</w:t>
      </w:r>
      <w:r w:rsidR="00357A60">
        <w:rPr>
          <w:noProof/>
        </w:rPr>
        <w:fldChar w:fldCharType="begin"/>
      </w:r>
      <w:r w:rsidR="00357A60">
        <w:rPr>
          <w:noProof/>
        </w:rPr>
        <w:instrText xml:space="preserve"> SEQ 图1- \* ARABIC </w:instrText>
      </w:r>
      <w:r w:rsidR="00357A60">
        <w:rPr>
          <w:noProof/>
        </w:rPr>
        <w:fldChar w:fldCharType="separate"/>
      </w:r>
      <w:r w:rsidR="001061F5">
        <w:rPr>
          <w:noProof/>
        </w:rPr>
        <w:t>6</w:t>
      </w:r>
      <w:r w:rsidR="00357A60">
        <w:rPr>
          <w:noProof/>
        </w:rPr>
        <w:fldChar w:fldCharType="end"/>
      </w:r>
      <w:r w:rsidRPr="00564EA1">
        <w:t xml:space="preserve"> 2019</w:t>
      </w:r>
      <w:r w:rsidRPr="00564EA1">
        <w:rPr>
          <w:rFonts w:hint="eastAsia"/>
        </w:rPr>
        <w:t>届总体未就业毕业生</w:t>
      </w:r>
      <w:r w:rsidR="00C6016A">
        <w:rPr>
          <w:rFonts w:hint="eastAsia"/>
        </w:rPr>
        <w:t>性别分布</w:t>
      </w:r>
      <w:r w:rsidRPr="00564EA1">
        <w:rPr>
          <w:rFonts w:hint="eastAsia"/>
        </w:rPr>
        <w:t>情况</w:t>
      </w:r>
    </w:p>
    <w:p w:rsidR="0050111D" w:rsidRPr="0050111D" w:rsidRDefault="0050111D" w:rsidP="0050111D">
      <w:pPr>
        <w:pStyle w:val="ab"/>
      </w:pPr>
    </w:p>
    <w:p w:rsidR="00C6016A" w:rsidRDefault="0050111D" w:rsidP="0050111D">
      <w:pPr>
        <w:pStyle w:val="a8"/>
      </w:pPr>
      <w:r>
        <w:rPr>
          <w:rFonts w:hint="eastAsia"/>
        </w:rPr>
        <w:t>2019届总体未就业毕业生院系、专业分布情况如下表所示：</w:t>
      </w:r>
    </w:p>
    <w:p w:rsidR="00C6016A" w:rsidRPr="00C6016A" w:rsidRDefault="00C6016A" w:rsidP="00C6016A">
      <w:pPr>
        <w:pStyle w:val="ab"/>
      </w:pPr>
      <w:r>
        <w:rPr>
          <w:rFonts w:hint="eastAsia"/>
        </w:rPr>
        <w:t>表1-</w:t>
      </w:r>
      <w:r>
        <w:fldChar w:fldCharType="begin"/>
      </w:r>
      <w:r>
        <w:instrText xml:space="preserve"> </w:instrText>
      </w:r>
      <w:r>
        <w:rPr>
          <w:rFonts w:hint="eastAsia"/>
        </w:rPr>
        <w:instrText>SEQ 表1- \* ARABIC</w:instrText>
      </w:r>
      <w:r>
        <w:instrText xml:space="preserve"> </w:instrText>
      </w:r>
      <w:r>
        <w:fldChar w:fldCharType="separate"/>
      </w:r>
      <w:r w:rsidR="001061F5">
        <w:rPr>
          <w:noProof/>
        </w:rPr>
        <w:t>16</w:t>
      </w:r>
      <w:r>
        <w:fldChar w:fldCharType="end"/>
      </w:r>
      <w:r>
        <w:t xml:space="preserve"> </w:t>
      </w:r>
      <w:r w:rsidRPr="006802DA">
        <w:rPr>
          <w:rFonts w:hint="eastAsia"/>
        </w:rPr>
        <w:t>2019届总体未就业毕业生</w:t>
      </w:r>
      <w:r>
        <w:rPr>
          <w:rFonts w:hint="eastAsia"/>
        </w:rPr>
        <w:t>院系、专业</w:t>
      </w:r>
      <w:r w:rsidRPr="006802DA">
        <w:rPr>
          <w:rFonts w:hint="eastAsia"/>
        </w:rPr>
        <w:t>分布情况</w:t>
      </w:r>
    </w:p>
    <w:tbl>
      <w:tblPr>
        <w:tblStyle w:val="4-5"/>
        <w:tblW w:w="5000" w:type="pct"/>
        <w:jc w:val="center"/>
        <w:tblLayout w:type="fixed"/>
        <w:tblLook w:val="04A0" w:firstRow="1" w:lastRow="0" w:firstColumn="1" w:lastColumn="0" w:noHBand="0" w:noVBand="1"/>
      </w:tblPr>
      <w:tblGrid>
        <w:gridCol w:w="2404"/>
        <w:gridCol w:w="2550"/>
        <w:gridCol w:w="2124"/>
        <w:gridCol w:w="1218"/>
      </w:tblGrid>
      <w:tr w:rsidR="00564EA1" w:rsidRPr="00C6016A" w:rsidTr="0050111D">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1449" w:type="pct"/>
            <w:noWrap/>
            <w:vAlign w:val="center"/>
            <w:hideMark/>
          </w:tcPr>
          <w:p w:rsidR="00564EA1" w:rsidRPr="00C6016A" w:rsidRDefault="00564EA1" w:rsidP="00FD1F3E">
            <w:pPr>
              <w:widowControl/>
              <w:spacing w:line="240" w:lineRule="auto"/>
              <w:jc w:val="center"/>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院系</w:t>
            </w:r>
          </w:p>
        </w:tc>
        <w:tc>
          <w:tcPr>
            <w:tcW w:w="1537"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专业</w:t>
            </w:r>
          </w:p>
        </w:tc>
        <w:tc>
          <w:tcPr>
            <w:tcW w:w="1280"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人数</w:t>
            </w:r>
          </w:p>
        </w:tc>
        <w:tc>
          <w:tcPr>
            <w:tcW w:w="734" w:type="pct"/>
            <w:noWrap/>
            <w:vAlign w:val="center"/>
            <w:hideMark/>
          </w:tcPr>
          <w:p w:rsidR="00564EA1" w:rsidRPr="00C6016A"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C6016A">
              <w:rPr>
                <w:rFonts w:asciiTheme="minorEastAsia" w:hAnsiTheme="minorEastAsia" w:cs="宋体" w:hint="eastAsia"/>
                <w:color w:val="000000"/>
                <w:kern w:val="0"/>
                <w:sz w:val="20"/>
                <w:szCs w:val="20"/>
              </w:rPr>
              <w:t>比例（%）</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机电工程分院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24</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48.00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机电一体化技术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14</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28.00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汽车检测与维修技术</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电气自动化技术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汽车检测与维修技术（中德诺</w:t>
            </w:r>
            <w:proofErr w:type="gramStart"/>
            <w:r w:rsidRPr="00564EA1">
              <w:rPr>
                <w:rFonts w:asciiTheme="minorEastAsia" w:hAnsiTheme="minorEastAsia" w:cs="宋体" w:hint="eastAsia"/>
                <w:color w:val="000000"/>
                <w:kern w:val="0"/>
                <w:sz w:val="20"/>
                <w:szCs w:val="20"/>
              </w:rPr>
              <w:t>浩</w:t>
            </w:r>
            <w:proofErr w:type="gramEnd"/>
            <w:r w:rsidRPr="00564EA1">
              <w:rPr>
                <w:rFonts w:asciiTheme="minorEastAsia" w:hAnsiTheme="minorEastAsia" w:cs="宋体" w:hint="eastAsia"/>
                <w:color w:val="000000"/>
                <w:kern w:val="0"/>
                <w:sz w:val="20"/>
                <w:szCs w:val="20"/>
              </w:rPr>
              <w:t>班）</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汽车营销与服务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经济管理分院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9</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18.00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会计（注册会计师）</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12.00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电子商务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信息工程分院</w:t>
            </w: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16.00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计算机网络技术（</w:t>
            </w:r>
            <w:r w:rsidRPr="00564EA1">
              <w:rPr>
                <w:rFonts w:asciiTheme="minorEastAsia" w:hAnsiTheme="minorEastAsia" w:cs="宋体"/>
                <w:color w:val="000000"/>
                <w:kern w:val="0"/>
                <w:sz w:val="20"/>
                <w:szCs w:val="20"/>
              </w:rPr>
              <w:t>3G与物联网）</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3</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6.00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数字媒体艺术设计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软件技术（</w:t>
            </w:r>
            <w:r w:rsidRPr="00564EA1">
              <w:rPr>
                <w:rFonts w:asciiTheme="minorEastAsia" w:hAnsiTheme="minorEastAsia" w:cs="宋体"/>
                <w:color w:val="000000"/>
                <w:kern w:val="0"/>
                <w:sz w:val="20"/>
                <w:szCs w:val="20"/>
              </w:rPr>
              <w:t>4G手机软件开发）</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影视动画</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食品药品分院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8.00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食品加工技术</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食品营养与检测（食品安全）</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建筑工程分院</w:t>
            </w: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工程监理</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建设工程管理</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国际合作分院</w:t>
            </w: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4.00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商务日语</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民航安全技术管理</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val="restart"/>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动物科技分院</w:t>
            </w:r>
          </w:p>
        </w:tc>
        <w:tc>
          <w:tcPr>
            <w:tcW w:w="1537" w:type="pct"/>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小计</w:t>
            </w:r>
          </w:p>
        </w:tc>
        <w:tc>
          <w:tcPr>
            <w:tcW w:w="1280"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FD1F3E" w:rsidRPr="00FD1F3E" w:rsidTr="0050111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9" w:type="pct"/>
            <w:vMerge/>
            <w:noWrap/>
            <w:vAlign w:val="center"/>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p>
        </w:tc>
        <w:tc>
          <w:tcPr>
            <w:tcW w:w="1537" w:type="pct"/>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动物医学（执业兽医师）</w:t>
            </w:r>
          </w:p>
        </w:tc>
        <w:tc>
          <w:tcPr>
            <w:tcW w:w="1280"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1</w:t>
            </w:r>
          </w:p>
        </w:tc>
        <w:tc>
          <w:tcPr>
            <w:tcW w:w="734" w:type="pct"/>
            <w:noWrap/>
            <w:vAlign w:val="center"/>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2.00</w:t>
            </w:r>
          </w:p>
        </w:tc>
      </w:tr>
      <w:tr w:rsidR="00564EA1" w:rsidRPr="00564EA1" w:rsidTr="0050111D">
        <w:trPr>
          <w:trHeight w:val="270"/>
          <w:jc w:val="center"/>
        </w:trPr>
        <w:tc>
          <w:tcPr>
            <w:cnfStyle w:val="001000000000" w:firstRow="0" w:lastRow="0" w:firstColumn="1" w:lastColumn="0" w:oddVBand="0" w:evenVBand="0" w:oddHBand="0" w:evenHBand="0" w:firstRowFirstColumn="0" w:firstRowLastColumn="0" w:lastRowFirstColumn="0" w:lastRowLastColumn="0"/>
            <w:tcW w:w="2986" w:type="pct"/>
            <w:gridSpan w:val="2"/>
            <w:noWrap/>
            <w:vAlign w:val="center"/>
            <w:hideMark/>
          </w:tcPr>
          <w:p w:rsidR="00564EA1" w:rsidRPr="00564EA1" w:rsidRDefault="00564EA1" w:rsidP="00FD1F3E">
            <w:pPr>
              <w:widowControl/>
              <w:spacing w:line="240" w:lineRule="auto"/>
              <w:jc w:val="center"/>
              <w:rPr>
                <w:rFonts w:asciiTheme="minorEastAsia" w:hAnsiTheme="minorEastAsia" w:cs="宋体"/>
                <w:b w:val="0"/>
                <w:color w:val="000000"/>
                <w:kern w:val="0"/>
                <w:sz w:val="20"/>
                <w:szCs w:val="20"/>
              </w:rPr>
            </w:pPr>
            <w:r w:rsidRPr="00564EA1">
              <w:rPr>
                <w:rFonts w:asciiTheme="minorEastAsia" w:hAnsiTheme="minorEastAsia" w:cs="宋体" w:hint="eastAsia"/>
                <w:b w:val="0"/>
                <w:color w:val="000000"/>
                <w:kern w:val="0"/>
                <w:sz w:val="20"/>
                <w:szCs w:val="20"/>
              </w:rPr>
              <w:t>总计</w:t>
            </w:r>
          </w:p>
        </w:tc>
        <w:tc>
          <w:tcPr>
            <w:tcW w:w="128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color w:val="000000"/>
                <w:kern w:val="0"/>
                <w:sz w:val="20"/>
                <w:szCs w:val="20"/>
              </w:rPr>
              <w:t>50</w:t>
            </w:r>
          </w:p>
        </w:tc>
        <w:tc>
          <w:tcPr>
            <w:tcW w:w="734"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100.00</w:t>
            </w:r>
          </w:p>
        </w:tc>
      </w:tr>
    </w:tbl>
    <w:p w:rsidR="00564EA1" w:rsidRPr="00564EA1" w:rsidRDefault="00564EA1" w:rsidP="00564EA1">
      <w:pPr>
        <w:widowControl/>
        <w:adjustRightInd w:val="0"/>
        <w:snapToGrid w:val="0"/>
        <w:spacing w:before="152" w:after="160" w:line="300" w:lineRule="auto"/>
        <w:ind w:firstLineChars="200" w:firstLine="360"/>
        <w:jc w:val="center"/>
        <w:rPr>
          <w:rFonts w:ascii="宋体" w:eastAsia="宋体" w:hAnsi="宋体" w:cs="Arial"/>
          <w:sz w:val="18"/>
          <w:szCs w:val="18"/>
        </w:rPr>
      </w:pPr>
      <w:r w:rsidRPr="00564EA1">
        <w:rPr>
          <w:rFonts w:ascii="宋体" w:eastAsia="宋体" w:hAnsi="宋体" w:cs="Arial"/>
          <w:sz w:val="18"/>
          <w:szCs w:val="18"/>
        </w:rPr>
        <w:br w:type="page"/>
      </w:r>
    </w:p>
    <w:p w:rsidR="00986EEF" w:rsidRPr="00564EA1" w:rsidRDefault="00986EEF" w:rsidP="00564EA1">
      <w:pPr>
        <w:pStyle w:val="af0"/>
      </w:pPr>
      <w:bookmarkStart w:id="92" w:name="_Toc536004116"/>
      <w:bookmarkStart w:id="93" w:name="_Toc27471096"/>
      <w:r w:rsidRPr="00564EA1">
        <w:rPr>
          <w:rFonts w:hint="eastAsia"/>
        </w:rPr>
        <w:lastRenderedPageBreak/>
        <w:t xml:space="preserve">第二章 </w:t>
      </w:r>
      <w:r w:rsidRPr="00564EA1">
        <w:t>2019届</w:t>
      </w:r>
      <w:r w:rsidRPr="00564EA1">
        <w:rPr>
          <w:rFonts w:hint="eastAsia"/>
        </w:rPr>
        <w:t>毕业生就业质量调查与分析</w:t>
      </w:r>
      <w:bookmarkEnd w:id="92"/>
      <w:bookmarkEnd w:id="93"/>
    </w:p>
    <w:p w:rsidR="00986EEF" w:rsidRPr="00564EA1" w:rsidRDefault="00986EEF" w:rsidP="00564EA1">
      <w:pPr>
        <w:pStyle w:val="af1"/>
      </w:pPr>
      <w:bookmarkStart w:id="94" w:name="_Toc469405863"/>
      <w:bookmarkStart w:id="95" w:name="_Toc482259887"/>
      <w:bookmarkStart w:id="96" w:name="_Toc500780229"/>
      <w:bookmarkStart w:id="97" w:name="_Toc504723661"/>
      <w:bookmarkStart w:id="98" w:name="_Toc536004117"/>
      <w:bookmarkStart w:id="99" w:name="_Toc459803116"/>
      <w:bookmarkStart w:id="100" w:name="_Toc469405908"/>
      <w:bookmarkStart w:id="101" w:name="_Toc27471097"/>
      <w:r w:rsidRPr="00564EA1">
        <w:rPr>
          <w:rFonts w:hint="eastAsia"/>
        </w:rPr>
        <w:t>一</w:t>
      </w:r>
      <w:r w:rsidRPr="00564EA1">
        <w:t>、</w:t>
      </w:r>
      <w:r w:rsidRPr="00564EA1">
        <w:rPr>
          <w:rFonts w:hint="eastAsia"/>
        </w:rPr>
        <w:t>毕业生求职结果分析</w:t>
      </w:r>
      <w:bookmarkEnd w:id="94"/>
      <w:bookmarkEnd w:id="95"/>
      <w:bookmarkEnd w:id="96"/>
      <w:bookmarkEnd w:id="97"/>
      <w:bookmarkEnd w:id="98"/>
      <w:bookmarkEnd w:id="101"/>
    </w:p>
    <w:p w:rsidR="00986EEF" w:rsidRPr="00564EA1" w:rsidRDefault="00986EEF" w:rsidP="00564EA1">
      <w:pPr>
        <w:pStyle w:val="af2"/>
      </w:pPr>
      <w:bookmarkStart w:id="102" w:name="_Toc469405864"/>
      <w:bookmarkStart w:id="103" w:name="_Toc482259888"/>
      <w:bookmarkStart w:id="104" w:name="_Toc500780230"/>
      <w:bookmarkStart w:id="105" w:name="_Toc504723662"/>
      <w:bookmarkStart w:id="106" w:name="_Toc536004118"/>
      <w:bookmarkStart w:id="107" w:name="_Toc27471098"/>
      <w:r w:rsidRPr="00564EA1">
        <w:rPr>
          <w:rFonts w:hint="eastAsia"/>
        </w:rPr>
        <w:t>（一）毕业生获取当前工作的渠道</w:t>
      </w:r>
      <w:bookmarkEnd w:id="102"/>
      <w:bookmarkEnd w:id="103"/>
      <w:bookmarkEnd w:id="104"/>
      <w:bookmarkEnd w:id="105"/>
      <w:bookmarkEnd w:id="106"/>
      <w:bookmarkEnd w:id="107"/>
    </w:p>
    <w:p w:rsidR="00986EEF" w:rsidRPr="00986EEF" w:rsidRDefault="00986EEF" w:rsidP="0050111D">
      <w:pPr>
        <w:pStyle w:val="a8"/>
      </w:pPr>
      <w:r w:rsidRPr="00986EEF">
        <w:rPr>
          <w:rFonts w:hint="eastAsia"/>
        </w:rPr>
        <w:t>调研数据</w:t>
      </w:r>
      <w:r w:rsidRPr="00986EEF">
        <w:t>显示</w:t>
      </w:r>
      <w:r w:rsidRPr="00986EEF">
        <w:rPr>
          <w:rFonts w:hint="eastAsia"/>
        </w:rPr>
        <w:t>，</w:t>
      </w:r>
      <w:r w:rsidRPr="00986EEF">
        <w:t>通过</w:t>
      </w:r>
      <w:r w:rsidRPr="00986EEF">
        <w:rPr>
          <w:rFonts w:hint="eastAsia"/>
        </w:rPr>
        <w:t>校园招聘会</w:t>
      </w:r>
      <w:r w:rsidRPr="00986EEF">
        <w:t>获</w:t>
      </w:r>
      <w:r w:rsidRPr="00986EEF">
        <w:rPr>
          <w:rFonts w:hint="eastAsia"/>
        </w:rPr>
        <w:t>得</w:t>
      </w:r>
      <w:r w:rsidRPr="00986EEF">
        <w:t>当前工作</w:t>
      </w:r>
      <w:r w:rsidRPr="00986EEF">
        <w:rPr>
          <w:rFonts w:hint="eastAsia"/>
        </w:rPr>
        <w:t>的</w:t>
      </w:r>
      <w:r w:rsidRPr="00986EEF">
        <w:t>毕业生占比最多，</w:t>
      </w:r>
      <w:r w:rsidRPr="00986EEF">
        <w:rPr>
          <w:rFonts w:hint="eastAsia"/>
        </w:rPr>
        <w:t>为</w:t>
      </w:r>
      <w:r w:rsidRPr="00986EEF">
        <w:t>24.62%</w:t>
      </w:r>
      <w:r w:rsidRPr="00986EEF">
        <w:rPr>
          <w:rFonts w:hint="eastAsia"/>
        </w:rPr>
        <w:t>；</w:t>
      </w:r>
      <w:r w:rsidRPr="00986EEF">
        <w:t>16.52%</w:t>
      </w:r>
      <w:r w:rsidRPr="00986EEF">
        <w:rPr>
          <w:rFonts w:hint="eastAsia"/>
        </w:rPr>
        <w:t>的</w:t>
      </w:r>
      <w:r w:rsidRPr="00986EEF">
        <w:t>毕业</w:t>
      </w:r>
      <w:r w:rsidRPr="00986EEF">
        <w:rPr>
          <w:rFonts w:hint="eastAsia"/>
        </w:rPr>
        <w:t>生</w:t>
      </w:r>
      <w:r w:rsidRPr="00986EEF">
        <w:t>是通过</w:t>
      </w:r>
      <w:r w:rsidRPr="00986EEF">
        <w:rPr>
          <w:rFonts w:hint="eastAsia"/>
        </w:rPr>
        <w:t>学校发布的招聘信息</w:t>
      </w:r>
      <w:r w:rsidRPr="00986EEF">
        <w:t>获得</w:t>
      </w:r>
      <w:r w:rsidRPr="00986EEF">
        <w:rPr>
          <w:rFonts w:hint="eastAsia"/>
        </w:rPr>
        <w:t>当前</w:t>
      </w:r>
      <w:r w:rsidRPr="00986EEF">
        <w:t>工作机会</w:t>
      </w:r>
      <w:r w:rsidRPr="00986EEF">
        <w:rPr>
          <w:rFonts w:hint="eastAsia"/>
        </w:rPr>
        <w:t>；</w:t>
      </w:r>
      <w:r w:rsidRPr="00986EEF">
        <w:t>16.35%</w:t>
      </w:r>
      <w:r w:rsidR="0050111D">
        <w:t>的毕业生</w:t>
      </w:r>
      <w:r w:rsidRPr="00986EEF">
        <w:t>是通过</w:t>
      </w:r>
      <w:r w:rsidRPr="00986EEF">
        <w:rPr>
          <w:rFonts w:hint="eastAsia"/>
        </w:rPr>
        <w:t>专业老师提供</w:t>
      </w:r>
      <w:r w:rsidRPr="00986EEF">
        <w:t>获得</w:t>
      </w:r>
      <w:r w:rsidRPr="00986EEF">
        <w:rPr>
          <w:rFonts w:hint="eastAsia"/>
        </w:rPr>
        <w:t>当前</w:t>
      </w:r>
      <w:r w:rsidRPr="00986EEF">
        <w:t>工作。如图所示</w:t>
      </w:r>
      <w:r w:rsidRPr="00986EEF">
        <w:rPr>
          <w:rFonts w:hint="eastAsia"/>
        </w:rPr>
        <w:t>：</w:t>
      </w:r>
    </w:p>
    <w:p w:rsidR="00206C90" w:rsidRDefault="00986EEF" w:rsidP="00206C90">
      <w:pPr>
        <w:jc w:val="center"/>
      </w:pPr>
      <w:r w:rsidRPr="00986EEF">
        <w:rPr>
          <w:noProof/>
        </w:rPr>
        <w:drawing>
          <wp:inline distT="0" distB="0" distL="0" distR="0" wp14:anchorId="3E28B227" wp14:editId="3A475FE7">
            <wp:extent cx="4572000" cy="3291840"/>
            <wp:effectExtent l="0" t="0" r="0" b="381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6EEF" w:rsidRPr="00206C90" w:rsidRDefault="00206C90" w:rsidP="00C4610A">
      <w:pPr>
        <w:pStyle w:val="ab"/>
        <w:rPr>
          <w:rFonts w:ascii="Calibri" w:hAnsi="Calibri"/>
          <w:sz w:val="21"/>
        </w:rPr>
      </w:pPr>
      <w:r>
        <w:rPr>
          <w:rFonts w:hint="eastAsia"/>
        </w:rPr>
        <w:t>图2-</w:t>
      </w:r>
      <w:r>
        <w:fldChar w:fldCharType="begin"/>
      </w:r>
      <w:r>
        <w:instrText xml:space="preserve"> </w:instrText>
      </w:r>
      <w:r>
        <w:rPr>
          <w:rFonts w:hint="eastAsia"/>
        </w:rPr>
        <w:instrText>SEQ 图2- \* ARABIC</w:instrText>
      </w:r>
      <w:r>
        <w:instrText xml:space="preserve"> </w:instrText>
      </w:r>
      <w:r>
        <w:fldChar w:fldCharType="separate"/>
      </w:r>
      <w:r w:rsidR="001061F5">
        <w:rPr>
          <w:noProof/>
        </w:rPr>
        <w:t>1</w:t>
      </w:r>
      <w:r>
        <w:fldChar w:fldCharType="end"/>
      </w:r>
      <w:r>
        <w:t xml:space="preserve"> </w:t>
      </w:r>
      <w:r w:rsidR="00986EEF" w:rsidRPr="00986EEF">
        <w:rPr>
          <w:rFonts w:hint="eastAsia"/>
        </w:rPr>
        <w:t>毕业生获取当前工作的渠道</w:t>
      </w:r>
    </w:p>
    <w:p w:rsidR="00986EEF" w:rsidRPr="00986EEF" w:rsidRDefault="00986EEF" w:rsidP="00986EEF">
      <w:pPr>
        <w:spacing w:line="240" w:lineRule="auto"/>
        <w:rPr>
          <w:rFonts w:ascii="Calibri" w:eastAsia="宋体" w:hAnsi="Calibri" w:cs="Arial"/>
          <w:sz w:val="15"/>
          <w:szCs w:val="15"/>
        </w:rPr>
      </w:pPr>
      <w:r w:rsidRPr="00986EEF">
        <w:rPr>
          <w:rFonts w:ascii="Calibri" w:eastAsia="宋体" w:hAnsi="Calibri" w:cs="Arial" w:hint="eastAsia"/>
          <w:sz w:val="15"/>
          <w:szCs w:val="15"/>
        </w:rPr>
        <w:t>备注：母校推荐（校园招聘会、老师或校友推荐、母校就业网站等）；自己直接联系应聘（参加社会公考、直接联系单位）；社会中介推荐（人才市场、社会网站）。</w:t>
      </w:r>
    </w:p>
    <w:p w:rsidR="00986EEF" w:rsidRPr="00986EEF" w:rsidRDefault="00986EEF" w:rsidP="00564EA1">
      <w:pPr>
        <w:pStyle w:val="af2"/>
      </w:pPr>
      <w:bookmarkStart w:id="108" w:name="_Toc469405867"/>
      <w:bookmarkStart w:id="109" w:name="_Toc482259889"/>
      <w:bookmarkStart w:id="110" w:name="_Toc500780231"/>
      <w:bookmarkStart w:id="111" w:name="_Toc504723663"/>
      <w:bookmarkStart w:id="112" w:name="_Toc536004119"/>
      <w:bookmarkStart w:id="113" w:name="_Toc27471099"/>
      <w:r w:rsidRPr="00986EEF">
        <w:rPr>
          <w:rFonts w:hint="eastAsia"/>
        </w:rPr>
        <w:t>（二）</w:t>
      </w:r>
      <w:bookmarkStart w:id="114" w:name="_Toc469405868"/>
      <w:bookmarkEnd w:id="108"/>
      <w:r w:rsidRPr="00986EEF">
        <w:rPr>
          <w:rFonts w:hint="eastAsia"/>
        </w:rPr>
        <w:t>毕业生求职影响因素</w:t>
      </w:r>
      <w:bookmarkEnd w:id="109"/>
      <w:bookmarkEnd w:id="110"/>
      <w:bookmarkEnd w:id="111"/>
      <w:bookmarkEnd w:id="112"/>
      <w:bookmarkEnd w:id="113"/>
      <w:bookmarkEnd w:id="114"/>
    </w:p>
    <w:p w:rsidR="00986EEF" w:rsidRPr="00986EEF" w:rsidRDefault="00986EEF" w:rsidP="00C6016A">
      <w:pPr>
        <w:pStyle w:val="a8"/>
      </w:pPr>
      <w:r w:rsidRPr="00986EEF">
        <w:rPr>
          <w:rFonts w:hint="eastAsia"/>
        </w:rPr>
        <w:t>调研数据显示</w:t>
      </w:r>
      <w:r w:rsidRPr="00986EEF">
        <w:t>，毕业生认为</w:t>
      </w:r>
      <w:r w:rsidRPr="00986EEF">
        <w:rPr>
          <w:rFonts w:hint="eastAsia"/>
        </w:rPr>
        <w:t>学历</w:t>
      </w:r>
      <w:r w:rsidR="0050111D">
        <w:rPr>
          <w:rFonts w:hint="eastAsia"/>
        </w:rPr>
        <w:t>和实践/工作经验</w:t>
      </w:r>
      <w:r w:rsidRPr="00986EEF">
        <w:rPr>
          <w:rFonts w:hint="eastAsia"/>
        </w:rPr>
        <w:t>是</w:t>
      </w:r>
      <w:r w:rsidRPr="00986EEF">
        <w:t>影响求职的重要因素</w:t>
      </w:r>
      <w:r w:rsidR="0050111D">
        <w:rPr>
          <w:rFonts w:hint="eastAsia"/>
        </w:rPr>
        <w:t>，占比分别为</w:t>
      </w:r>
      <w:r w:rsidRPr="00986EEF">
        <w:t>22.16%</w:t>
      </w:r>
      <w:r w:rsidR="0050111D">
        <w:rPr>
          <w:rFonts w:hint="eastAsia"/>
        </w:rPr>
        <w:t>、19.13%</w:t>
      </w:r>
      <w:r w:rsidRPr="00986EEF">
        <w:rPr>
          <w:rFonts w:hint="eastAsia"/>
        </w:rPr>
        <w:t>。</w:t>
      </w:r>
      <w:r w:rsidRPr="00986EEF">
        <w:t>如图所示</w:t>
      </w:r>
      <w:r w:rsidRPr="00986EEF">
        <w:rPr>
          <w:rFonts w:hint="eastAsia"/>
        </w:rPr>
        <w:t>：</w:t>
      </w:r>
    </w:p>
    <w:p w:rsidR="00986EEF" w:rsidRPr="00986EEF" w:rsidRDefault="00986EEF" w:rsidP="00986EEF">
      <w:pPr>
        <w:spacing w:line="240" w:lineRule="auto"/>
        <w:jc w:val="center"/>
        <w:rPr>
          <w:rFonts w:ascii="Calibri" w:eastAsia="宋体" w:hAnsi="Calibri" w:cs="Arial"/>
          <w:noProof/>
          <w:sz w:val="21"/>
        </w:rPr>
      </w:pPr>
      <w:r w:rsidRPr="00986EEF">
        <w:rPr>
          <w:rFonts w:ascii="Calibri" w:eastAsia="宋体" w:hAnsi="Calibri" w:cs="Arial"/>
          <w:noProof/>
          <w:sz w:val="21"/>
        </w:rPr>
        <w:lastRenderedPageBreak/>
        <w:drawing>
          <wp:inline distT="0" distB="0" distL="0" distR="0" wp14:anchorId="5F3703AC" wp14:editId="5C94C6C2">
            <wp:extent cx="4732867" cy="2963334"/>
            <wp:effectExtent l="0" t="0" r="10795" b="889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6EEF" w:rsidRPr="00206C90" w:rsidRDefault="00986EEF" w:rsidP="00C4610A">
      <w:pPr>
        <w:pStyle w:val="ab"/>
      </w:pPr>
      <w:bookmarkStart w:id="115" w:name="_Toc469406150"/>
      <w:bookmarkStart w:id="116" w:name="_Toc471811754"/>
      <w:r w:rsidRPr="00206C90">
        <w:rPr>
          <w:rFonts w:hint="eastAsia"/>
        </w:rPr>
        <w:t>图</w:t>
      </w:r>
      <w:r w:rsidR="00206C90" w:rsidRPr="00206C90">
        <w:rPr>
          <w:rFonts w:hint="eastAsia"/>
        </w:rPr>
        <w:t>2</w:t>
      </w:r>
      <w:r w:rsidRPr="00206C90">
        <w:rPr>
          <w:rFonts w:hint="eastAsia"/>
        </w:rPr>
        <w:t>-</w:t>
      </w:r>
      <w:r w:rsidRPr="00206C90">
        <w:fldChar w:fldCharType="begin"/>
      </w:r>
      <w:r w:rsidRPr="00206C90">
        <w:instrText xml:space="preserve"> </w:instrText>
      </w:r>
      <w:r w:rsidRPr="00206C90">
        <w:rPr>
          <w:rFonts w:hint="eastAsia"/>
        </w:rPr>
        <w:instrText>SEQ 图2- \* ARABIC</w:instrText>
      </w:r>
      <w:r w:rsidRPr="00206C90">
        <w:instrText xml:space="preserve"> </w:instrText>
      </w:r>
      <w:r w:rsidRPr="00206C90">
        <w:fldChar w:fldCharType="separate"/>
      </w:r>
      <w:r w:rsidR="001061F5">
        <w:rPr>
          <w:noProof/>
        </w:rPr>
        <w:t>2</w:t>
      </w:r>
      <w:r w:rsidRPr="00206C90">
        <w:fldChar w:fldCharType="end"/>
      </w:r>
      <w:r w:rsidRPr="00206C90">
        <w:t xml:space="preserve"> 毕业生求职</w:t>
      </w:r>
      <w:r w:rsidRPr="00206C90">
        <w:rPr>
          <w:rFonts w:hint="eastAsia"/>
        </w:rPr>
        <w:t>影响</w:t>
      </w:r>
      <w:r w:rsidRPr="00206C90">
        <w:t>因素</w:t>
      </w:r>
      <w:bookmarkEnd w:id="115"/>
      <w:bookmarkEnd w:id="116"/>
    </w:p>
    <w:p w:rsidR="00986EEF" w:rsidRPr="00986EEF" w:rsidRDefault="00986EEF" w:rsidP="00564EA1">
      <w:pPr>
        <w:pStyle w:val="af1"/>
      </w:pPr>
      <w:bookmarkStart w:id="117" w:name="_Toc469405869"/>
      <w:bookmarkStart w:id="118" w:name="_Toc482259890"/>
      <w:bookmarkStart w:id="119" w:name="_Toc500780232"/>
      <w:bookmarkStart w:id="120" w:name="_Toc504723664"/>
      <w:bookmarkStart w:id="121" w:name="_Toc536004120"/>
      <w:bookmarkStart w:id="122" w:name="_Toc27471100"/>
      <w:r w:rsidRPr="00986EEF">
        <w:rPr>
          <w:rFonts w:hint="eastAsia"/>
        </w:rPr>
        <w:t>二</w:t>
      </w:r>
      <w:r w:rsidRPr="00986EEF">
        <w:t>、</w:t>
      </w:r>
      <w:r w:rsidRPr="00986EEF">
        <w:rPr>
          <w:rFonts w:hint="eastAsia"/>
        </w:rPr>
        <w:t>毕业生就业质量分析</w:t>
      </w:r>
      <w:bookmarkEnd w:id="117"/>
      <w:bookmarkEnd w:id="118"/>
      <w:bookmarkEnd w:id="119"/>
      <w:bookmarkEnd w:id="120"/>
      <w:bookmarkEnd w:id="121"/>
      <w:bookmarkEnd w:id="122"/>
    </w:p>
    <w:p w:rsidR="00986EEF" w:rsidRPr="00986EEF" w:rsidRDefault="00986EEF" w:rsidP="00564EA1">
      <w:pPr>
        <w:pStyle w:val="af2"/>
      </w:pPr>
      <w:bookmarkStart w:id="123" w:name="_Toc469405870"/>
      <w:bookmarkStart w:id="124" w:name="_Toc482259891"/>
      <w:bookmarkStart w:id="125" w:name="_Toc500780233"/>
      <w:bookmarkStart w:id="126" w:name="_Toc504723665"/>
      <w:bookmarkStart w:id="127" w:name="_Toc536004121"/>
      <w:bookmarkStart w:id="128" w:name="_Toc27471101"/>
      <w:r w:rsidRPr="00986EEF">
        <w:rPr>
          <w:rFonts w:hint="eastAsia"/>
        </w:rPr>
        <w:t>（一）毕业生的就业质量</w:t>
      </w:r>
      <w:r w:rsidRPr="00986EEF">
        <w:t>满意度</w:t>
      </w:r>
      <w:r w:rsidRPr="00986EEF">
        <w:rPr>
          <w:rFonts w:hint="eastAsia"/>
        </w:rPr>
        <w:t>分析（包括</w:t>
      </w:r>
      <w:r w:rsidRPr="00986EEF">
        <w:t>已落实就业单位、继续深造与出国、自主创业</w:t>
      </w:r>
      <w:r w:rsidRPr="00986EEF">
        <w:rPr>
          <w:rFonts w:hint="eastAsia"/>
        </w:rPr>
        <w:t>）</w:t>
      </w:r>
      <w:bookmarkEnd w:id="123"/>
      <w:bookmarkEnd w:id="124"/>
      <w:bookmarkEnd w:id="125"/>
      <w:bookmarkEnd w:id="126"/>
      <w:bookmarkEnd w:id="127"/>
      <w:bookmarkEnd w:id="128"/>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调研数据</w:t>
      </w:r>
      <w:r w:rsidRPr="00986EEF">
        <w:rPr>
          <w:rFonts w:ascii="宋体" w:eastAsia="宋体" w:hAnsi="宋体" w:cs="Arial"/>
          <w:szCs w:val="24"/>
        </w:rPr>
        <w:t>显示，毕业生就业质量满意度（</w:t>
      </w:r>
      <w:r w:rsidRPr="00986EEF">
        <w:rPr>
          <w:rFonts w:ascii="宋体" w:eastAsia="宋体" w:hAnsi="宋体" w:cs="Arial" w:hint="eastAsia"/>
          <w:szCs w:val="24"/>
        </w:rPr>
        <w:t>满意度</w:t>
      </w:r>
      <w:r w:rsidRPr="00986EEF">
        <w:rPr>
          <w:rFonts w:ascii="宋体" w:eastAsia="宋体" w:hAnsi="宋体" w:cs="Arial"/>
          <w:szCs w:val="24"/>
        </w:rPr>
        <w:t>=非常满意+满意+</w:t>
      </w:r>
      <w:r w:rsidRPr="00986EEF">
        <w:rPr>
          <w:rFonts w:ascii="宋体" w:eastAsia="宋体" w:hAnsi="宋体" w:cs="Arial" w:hint="eastAsia"/>
          <w:szCs w:val="24"/>
        </w:rPr>
        <w:t>比较</w:t>
      </w:r>
      <w:r w:rsidRPr="00986EEF">
        <w:rPr>
          <w:rFonts w:ascii="宋体" w:eastAsia="宋体" w:hAnsi="宋体" w:cs="Arial"/>
          <w:szCs w:val="24"/>
        </w:rPr>
        <w:t>满意）</w:t>
      </w:r>
      <w:r w:rsidRPr="00986EEF">
        <w:rPr>
          <w:rFonts w:ascii="宋体" w:eastAsia="宋体" w:hAnsi="宋体" w:cs="Arial" w:hint="eastAsia"/>
          <w:szCs w:val="24"/>
        </w:rPr>
        <w:t>为</w:t>
      </w:r>
      <w:r w:rsidRPr="00986EEF">
        <w:rPr>
          <w:rFonts w:ascii="宋体" w:eastAsia="宋体" w:hAnsi="宋体" w:cs="Arial"/>
          <w:szCs w:val="24"/>
        </w:rPr>
        <w:t>96.90%</w:t>
      </w:r>
      <w:r w:rsidRPr="00986EEF">
        <w:rPr>
          <w:rFonts w:ascii="宋体" w:eastAsia="宋体" w:hAnsi="宋体" w:cs="Arial" w:hint="eastAsia"/>
          <w:szCs w:val="24"/>
        </w:rPr>
        <w:t>。</w:t>
      </w:r>
      <w:r w:rsidRPr="00986EEF">
        <w:rPr>
          <w:rFonts w:ascii="宋体" w:eastAsia="宋体" w:hAnsi="宋体" w:cs="Arial"/>
          <w:szCs w:val="24"/>
        </w:rPr>
        <w:t>如图</w:t>
      </w:r>
      <w:r w:rsidRPr="00986EEF">
        <w:rPr>
          <w:rFonts w:ascii="宋体" w:eastAsia="宋体" w:hAnsi="宋体" w:cs="Arial" w:hint="eastAsia"/>
          <w:szCs w:val="24"/>
        </w:rPr>
        <w:t>所示</w:t>
      </w:r>
      <w:r w:rsidRPr="00986EEF">
        <w:rPr>
          <w:rFonts w:ascii="宋体" w:eastAsia="宋体" w:hAnsi="宋体" w:cs="Arial"/>
          <w:szCs w:val="24"/>
        </w:rPr>
        <w:t>：</w:t>
      </w:r>
    </w:p>
    <w:p w:rsidR="00986EEF" w:rsidRPr="00986EEF" w:rsidRDefault="00986EEF" w:rsidP="00986EEF">
      <w:pPr>
        <w:spacing w:line="240" w:lineRule="auto"/>
        <w:jc w:val="center"/>
        <w:rPr>
          <w:rFonts w:ascii="Calibri" w:eastAsia="宋体" w:hAnsi="Calibri" w:cs="Arial"/>
          <w:noProof/>
          <w:sz w:val="21"/>
        </w:rPr>
      </w:pPr>
      <w:r w:rsidRPr="00986EEF">
        <w:rPr>
          <w:rFonts w:ascii="Calibri" w:eastAsia="宋体" w:hAnsi="Calibri" w:cs="Arial"/>
          <w:noProof/>
          <w:sz w:val="21"/>
        </w:rPr>
        <w:drawing>
          <wp:inline distT="0" distB="0" distL="0" distR="0" wp14:anchorId="5299E22F" wp14:editId="7486F984">
            <wp:extent cx="4667250" cy="2867025"/>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6EEF" w:rsidRPr="00986EEF" w:rsidRDefault="00986EEF" w:rsidP="00C4610A">
      <w:pPr>
        <w:pStyle w:val="ab"/>
      </w:pPr>
      <w:bookmarkStart w:id="129" w:name="_Toc469406057"/>
      <w:bookmarkStart w:id="130" w:name="_Toc471811652"/>
      <w:r w:rsidRPr="00986EEF">
        <w:t>图</w:t>
      </w:r>
      <w:r w:rsidR="00206C90">
        <w:rPr>
          <w:rFonts w:hint="eastAsia"/>
        </w:rPr>
        <w:t>2</w:t>
      </w:r>
      <w:r w:rsidRPr="00986EEF">
        <w:t>-</w:t>
      </w:r>
      <w:r w:rsidR="00AA6073">
        <w:rPr>
          <w:noProof/>
        </w:rPr>
        <w:fldChar w:fldCharType="begin"/>
      </w:r>
      <w:r w:rsidR="00AA6073">
        <w:rPr>
          <w:noProof/>
        </w:rPr>
        <w:instrText xml:space="preserve"> SEQ 图2- \* ARABIC </w:instrText>
      </w:r>
      <w:r w:rsidR="00AA6073">
        <w:rPr>
          <w:noProof/>
        </w:rPr>
        <w:fldChar w:fldCharType="separate"/>
      </w:r>
      <w:r w:rsidR="001061F5">
        <w:rPr>
          <w:noProof/>
        </w:rPr>
        <w:t>3</w:t>
      </w:r>
      <w:r w:rsidR="00AA6073">
        <w:rPr>
          <w:noProof/>
        </w:rPr>
        <w:fldChar w:fldCharType="end"/>
      </w:r>
      <w:r w:rsidRPr="00986EEF">
        <w:t xml:space="preserve"> </w:t>
      </w:r>
      <w:r w:rsidRPr="00986EEF">
        <w:rPr>
          <w:rFonts w:hint="eastAsia"/>
        </w:rPr>
        <w:t>毕业生的就业质量</w:t>
      </w:r>
      <w:r w:rsidRPr="00986EEF">
        <w:t>满意度</w:t>
      </w:r>
      <w:bookmarkEnd w:id="129"/>
      <w:bookmarkEnd w:id="130"/>
    </w:p>
    <w:p w:rsidR="00986EEF" w:rsidRPr="00986EEF" w:rsidRDefault="00986EEF" w:rsidP="00564EA1">
      <w:pPr>
        <w:pStyle w:val="af2"/>
      </w:pPr>
      <w:bookmarkStart w:id="131" w:name="_Toc469405871"/>
      <w:bookmarkStart w:id="132" w:name="_Toc482259892"/>
      <w:bookmarkStart w:id="133" w:name="_Toc500780234"/>
      <w:bookmarkStart w:id="134" w:name="_Toc504723666"/>
      <w:bookmarkStart w:id="135" w:name="_Toc536004122"/>
      <w:bookmarkStart w:id="136" w:name="_Toc27471102"/>
      <w:r w:rsidRPr="00986EEF">
        <w:rPr>
          <w:rFonts w:hint="eastAsia"/>
        </w:rPr>
        <w:lastRenderedPageBreak/>
        <w:t>（二）毕业生薪资水平</w:t>
      </w:r>
      <w:bookmarkEnd w:id="131"/>
      <w:bookmarkEnd w:id="132"/>
      <w:bookmarkEnd w:id="133"/>
      <w:bookmarkEnd w:id="134"/>
      <w:bookmarkEnd w:id="135"/>
      <w:bookmarkEnd w:id="136"/>
    </w:p>
    <w:p w:rsidR="00986EEF" w:rsidRPr="00564EA1" w:rsidRDefault="00206C90" w:rsidP="00564EA1">
      <w:pPr>
        <w:pStyle w:val="af4"/>
      </w:pPr>
      <w:bookmarkStart w:id="137" w:name="_Toc469405872"/>
      <w:r w:rsidRPr="00564EA1">
        <w:t>1.</w:t>
      </w:r>
      <w:r w:rsidR="00986EEF" w:rsidRPr="00564EA1">
        <w:rPr>
          <w:rFonts w:hint="eastAsia"/>
        </w:rPr>
        <w:t>毕业生</w:t>
      </w:r>
      <w:r w:rsidR="00986EEF" w:rsidRPr="00564EA1">
        <w:t>总体薪资水平</w:t>
      </w:r>
      <w:bookmarkEnd w:id="137"/>
    </w:p>
    <w:p w:rsidR="00986EEF" w:rsidRPr="00986EEF" w:rsidRDefault="00986EEF" w:rsidP="00206C90">
      <w:pPr>
        <w:pStyle w:val="a8"/>
      </w:pPr>
      <w:r w:rsidRPr="00986EEF">
        <w:rPr>
          <w:rFonts w:hint="eastAsia"/>
        </w:rPr>
        <w:t>调研数据显示</w:t>
      </w:r>
      <w:r w:rsidRPr="00986EEF">
        <w:t>，</w:t>
      </w:r>
      <w:r w:rsidRPr="00986EEF">
        <w:rPr>
          <w:rFonts w:hint="eastAsia"/>
        </w:rPr>
        <w:t>2019届</w:t>
      </w:r>
      <w:r w:rsidRPr="00986EEF">
        <w:t>毕业生薪资水平</w:t>
      </w:r>
      <w:r w:rsidRPr="00986EEF">
        <w:rPr>
          <w:rFonts w:hint="eastAsia"/>
        </w:rPr>
        <w:t>主要分布在3</w:t>
      </w:r>
      <w:r w:rsidRPr="00986EEF">
        <w:t>001-4000</w:t>
      </w:r>
      <w:r w:rsidRPr="00986EEF">
        <w:rPr>
          <w:rFonts w:hint="eastAsia"/>
        </w:rPr>
        <w:t>元，占比</w:t>
      </w:r>
      <w:r w:rsidRPr="00986EEF">
        <w:t>为26.75%</w:t>
      </w:r>
      <w:r w:rsidRPr="00986EEF">
        <w:rPr>
          <w:rFonts w:hint="eastAsia"/>
        </w:rPr>
        <w:t>；其次是</w:t>
      </w:r>
      <w:r w:rsidR="004F0475">
        <w:t>4</w:t>
      </w:r>
      <w:r w:rsidRPr="00986EEF">
        <w:t>001-</w:t>
      </w:r>
      <w:r w:rsidR="004F0475">
        <w:t>5</w:t>
      </w:r>
      <w:r w:rsidRPr="00986EEF">
        <w:t>000</w:t>
      </w:r>
      <w:r w:rsidRPr="00986EEF">
        <w:rPr>
          <w:rFonts w:hint="eastAsia"/>
        </w:rPr>
        <w:t>元，占比</w:t>
      </w:r>
      <w:r w:rsidRPr="00986EEF">
        <w:t>24.36%。如图所示</w:t>
      </w:r>
      <w:r w:rsidRPr="00986EEF">
        <w:rPr>
          <w:rFonts w:hint="eastAsia"/>
        </w:rPr>
        <w:t>：</w:t>
      </w:r>
    </w:p>
    <w:p w:rsidR="00986EEF" w:rsidRPr="00986EEF" w:rsidRDefault="00986EEF" w:rsidP="00986EEF">
      <w:pPr>
        <w:widowControl/>
        <w:spacing w:beforeLines="50" w:before="156" w:afterLines="50" w:after="156"/>
        <w:jc w:val="center"/>
        <w:rPr>
          <w:rFonts w:ascii="Calibri" w:eastAsia="宋体" w:hAnsi="Calibri" w:cs="Arial"/>
          <w:noProof/>
          <w:sz w:val="21"/>
        </w:rPr>
      </w:pPr>
      <w:r w:rsidRPr="00986EEF">
        <w:rPr>
          <w:rFonts w:ascii="Calibri" w:eastAsia="宋体" w:hAnsi="Calibri" w:cs="Arial"/>
          <w:noProof/>
          <w:sz w:val="21"/>
        </w:rPr>
        <w:drawing>
          <wp:inline distT="0" distB="0" distL="0" distR="0" wp14:anchorId="791F31FD" wp14:editId="3CCDAC9F">
            <wp:extent cx="4572000" cy="266700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6EEF" w:rsidRPr="00986EEF" w:rsidRDefault="00986EEF" w:rsidP="00C4610A">
      <w:pPr>
        <w:pStyle w:val="ab"/>
      </w:pPr>
      <w:bookmarkStart w:id="138" w:name="_Toc469406058"/>
      <w:bookmarkStart w:id="139" w:name="_Toc471811653"/>
      <w:r w:rsidRPr="00986EEF">
        <w:rPr>
          <w:rFonts w:hint="eastAsia"/>
        </w:rPr>
        <w:t>图</w:t>
      </w:r>
      <w:r w:rsidR="00206C90">
        <w:rPr>
          <w:rFonts w:hint="eastAsia"/>
        </w:rPr>
        <w:t>2</w:t>
      </w:r>
      <w:r w:rsidRPr="00986EEF">
        <w:rPr>
          <w:rFonts w:hint="eastAsia"/>
        </w:rPr>
        <w:t>-</w:t>
      </w:r>
      <w:r w:rsidRPr="00986EEF">
        <w:fldChar w:fldCharType="begin"/>
      </w:r>
      <w:r w:rsidRPr="00986EEF">
        <w:instrText xml:space="preserve"> </w:instrText>
      </w:r>
      <w:r w:rsidRPr="00986EEF">
        <w:rPr>
          <w:rFonts w:hint="eastAsia"/>
        </w:rPr>
        <w:instrText>SEQ 图2- \* ARABIC</w:instrText>
      </w:r>
      <w:r w:rsidRPr="00986EEF">
        <w:instrText xml:space="preserve"> </w:instrText>
      </w:r>
      <w:r w:rsidRPr="00986EEF">
        <w:fldChar w:fldCharType="separate"/>
      </w:r>
      <w:r w:rsidR="001061F5">
        <w:rPr>
          <w:noProof/>
        </w:rPr>
        <w:t>4</w:t>
      </w:r>
      <w:r w:rsidRPr="00986EEF">
        <w:fldChar w:fldCharType="end"/>
      </w:r>
      <w:r w:rsidRPr="00986EEF">
        <w:t xml:space="preserve"> 毕业生的</w:t>
      </w:r>
      <w:r w:rsidR="00206C90">
        <w:t>总体</w:t>
      </w:r>
      <w:r w:rsidRPr="00986EEF">
        <w:t>薪资水平</w:t>
      </w:r>
      <w:bookmarkEnd w:id="138"/>
      <w:bookmarkEnd w:id="139"/>
    </w:p>
    <w:p w:rsidR="00986EEF" w:rsidRPr="00986EEF" w:rsidRDefault="00206C90" w:rsidP="00986EEF">
      <w:pPr>
        <w:keepNext/>
        <w:keepLines/>
        <w:spacing w:beforeLines="50" w:before="156" w:afterLines="50" w:after="156"/>
        <w:jc w:val="left"/>
        <w:outlineLvl w:val="3"/>
        <w:rPr>
          <w:rFonts w:ascii="黑体" w:eastAsia="黑体" w:hAnsi="黑体" w:cs="Times New Roman"/>
          <w:bCs/>
        </w:rPr>
      </w:pPr>
      <w:r>
        <w:rPr>
          <w:rFonts w:ascii="黑体" w:eastAsia="黑体" w:hAnsi="黑体" w:cs="Times New Roman"/>
          <w:bCs/>
        </w:rPr>
        <w:t>2.</w:t>
      </w:r>
      <w:r w:rsidR="00986EEF" w:rsidRPr="00986EEF">
        <w:rPr>
          <w:rFonts w:ascii="黑体" w:eastAsia="黑体" w:hAnsi="黑体" w:cs="Times New Roman" w:hint="eastAsia"/>
          <w:bCs/>
        </w:rPr>
        <w:t>签约单位提供的社会保障</w:t>
      </w:r>
    </w:p>
    <w:p w:rsidR="00986EEF" w:rsidRPr="00986EEF" w:rsidRDefault="00986EEF" w:rsidP="00206C90">
      <w:pPr>
        <w:pStyle w:val="a8"/>
      </w:pPr>
      <w:bookmarkStart w:id="140" w:name="_Toc469406063"/>
      <w:bookmarkStart w:id="141" w:name="_Toc471811658"/>
      <w:r w:rsidRPr="00986EEF">
        <w:rPr>
          <w:rFonts w:hint="eastAsia"/>
        </w:rPr>
        <w:t>调研数据显示</w:t>
      </w:r>
      <w:r w:rsidRPr="00986EEF">
        <w:t>，</w:t>
      </w:r>
      <w:r w:rsidRPr="00986EEF">
        <w:rPr>
          <w:rFonts w:hint="eastAsia"/>
        </w:rPr>
        <w:t>2019届</w:t>
      </w:r>
      <w:r w:rsidRPr="00986EEF">
        <w:t>毕业生</w:t>
      </w:r>
      <w:r w:rsidRPr="00986EEF">
        <w:rPr>
          <w:rFonts w:hint="eastAsia"/>
        </w:rPr>
        <w:t>的签约单位中</w:t>
      </w:r>
      <w:r w:rsidR="00206C90">
        <w:rPr>
          <w:rFonts w:hint="eastAsia"/>
        </w:rPr>
        <w:t>，有</w:t>
      </w:r>
      <w:r w:rsidRPr="00986EEF">
        <w:rPr>
          <w:rFonts w:hint="eastAsia"/>
        </w:rPr>
        <w:t>4</w:t>
      </w:r>
      <w:r w:rsidRPr="00986EEF">
        <w:t>9.44%</w:t>
      </w:r>
      <w:r w:rsidRPr="00986EEF">
        <w:rPr>
          <w:rFonts w:hint="eastAsia"/>
        </w:rPr>
        <w:t>的单位</w:t>
      </w:r>
      <w:r w:rsidR="00206C90">
        <w:rPr>
          <w:rFonts w:hint="eastAsia"/>
        </w:rPr>
        <w:t>在</w:t>
      </w:r>
      <w:r w:rsidRPr="00986EEF">
        <w:rPr>
          <w:rFonts w:hint="eastAsia"/>
        </w:rPr>
        <w:t>提供五险</w:t>
      </w:r>
      <w:proofErr w:type="gramStart"/>
      <w:r w:rsidRPr="00986EEF">
        <w:rPr>
          <w:rFonts w:hint="eastAsia"/>
        </w:rPr>
        <w:t>一</w:t>
      </w:r>
      <w:proofErr w:type="gramEnd"/>
      <w:r w:rsidRPr="00986EEF">
        <w:rPr>
          <w:rFonts w:hint="eastAsia"/>
        </w:rPr>
        <w:t>金/四险</w:t>
      </w:r>
      <w:proofErr w:type="gramStart"/>
      <w:r w:rsidRPr="00986EEF">
        <w:rPr>
          <w:rFonts w:hint="eastAsia"/>
        </w:rPr>
        <w:t>一</w:t>
      </w:r>
      <w:proofErr w:type="gramEnd"/>
      <w:r w:rsidRPr="00986EEF">
        <w:rPr>
          <w:rFonts w:hint="eastAsia"/>
        </w:rPr>
        <w:t>金外，还提供了其他保障和补贴</w:t>
      </w:r>
      <w:r w:rsidR="00206C90">
        <w:rPr>
          <w:rFonts w:hint="eastAsia"/>
        </w:rPr>
        <w:t>（如企业年金）</w:t>
      </w:r>
      <w:r w:rsidRPr="00986EEF">
        <w:t>。如图所示</w:t>
      </w:r>
      <w:r w:rsidRPr="00986EEF">
        <w:rPr>
          <w:rFonts w:hint="eastAsia"/>
        </w:rPr>
        <w:t>：</w:t>
      </w:r>
    </w:p>
    <w:p w:rsidR="00986EEF" w:rsidRPr="00986EEF" w:rsidRDefault="00986EEF" w:rsidP="00986EEF">
      <w:pPr>
        <w:widowControl/>
        <w:adjustRightInd w:val="0"/>
        <w:snapToGrid w:val="0"/>
        <w:spacing w:before="152" w:after="160" w:line="300" w:lineRule="auto"/>
        <w:jc w:val="center"/>
        <w:rPr>
          <w:rFonts w:ascii="Calibri" w:eastAsia="宋体" w:hAnsi="Calibri" w:cs="Arial"/>
          <w:noProof/>
          <w:sz w:val="21"/>
        </w:rPr>
      </w:pPr>
      <w:r w:rsidRPr="00986EEF">
        <w:rPr>
          <w:rFonts w:ascii="Calibri" w:eastAsia="宋体" w:hAnsi="Calibri" w:cs="Arial"/>
          <w:noProof/>
          <w:sz w:val="21"/>
        </w:rPr>
        <w:drawing>
          <wp:inline distT="0" distB="0" distL="0" distR="0" wp14:anchorId="39643763" wp14:editId="54ADB2D2">
            <wp:extent cx="4521200" cy="2429933"/>
            <wp:effectExtent l="0" t="0" r="12700" b="889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6EEF" w:rsidRPr="00D724BB" w:rsidRDefault="00986EEF" w:rsidP="00D724BB">
      <w:pPr>
        <w:pStyle w:val="ab"/>
      </w:pPr>
      <w:r w:rsidRPr="00986EEF">
        <w:rPr>
          <w:rFonts w:hint="eastAsia"/>
        </w:rPr>
        <w:t>图</w:t>
      </w:r>
      <w:r w:rsidR="00206C90">
        <w:rPr>
          <w:rFonts w:hint="eastAsia"/>
        </w:rPr>
        <w:t>2</w:t>
      </w:r>
      <w:r w:rsidRPr="00986EEF">
        <w:rPr>
          <w:rFonts w:hint="eastAsia"/>
        </w:rPr>
        <w:t>-</w:t>
      </w:r>
      <w:r w:rsidRPr="00986EEF">
        <w:fldChar w:fldCharType="begin"/>
      </w:r>
      <w:r w:rsidRPr="00986EEF">
        <w:instrText xml:space="preserve"> </w:instrText>
      </w:r>
      <w:r w:rsidRPr="00986EEF">
        <w:rPr>
          <w:rFonts w:hint="eastAsia"/>
        </w:rPr>
        <w:instrText>SEQ 图2- \* ARABIC</w:instrText>
      </w:r>
      <w:r w:rsidRPr="00986EEF">
        <w:instrText xml:space="preserve"> </w:instrText>
      </w:r>
      <w:r w:rsidRPr="00986EEF">
        <w:fldChar w:fldCharType="separate"/>
      </w:r>
      <w:r w:rsidR="001061F5">
        <w:rPr>
          <w:noProof/>
        </w:rPr>
        <w:t>5</w:t>
      </w:r>
      <w:r w:rsidRPr="00986EEF">
        <w:fldChar w:fldCharType="end"/>
      </w:r>
      <w:r w:rsidRPr="00986EEF">
        <w:t xml:space="preserve"> </w:t>
      </w:r>
      <w:r w:rsidRPr="00986EEF">
        <w:rPr>
          <w:rFonts w:hint="eastAsia"/>
        </w:rPr>
        <w:t>毕业生</w:t>
      </w:r>
      <w:bookmarkEnd w:id="140"/>
      <w:bookmarkEnd w:id="141"/>
      <w:r w:rsidR="00206C90">
        <w:rPr>
          <w:rFonts w:hint="eastAsia"/>
        </w:rPr>
        <w:t>签约单位提供的社会保障</w:t>
      </w:r>
    </w:p>
    <w:p w:rsidR="00986EEF" w:rsidRPr="00986EEF" w:rsidRDefault="00206C90" w:rsidP="00986EEF">
      <w:pPr>
        <w:keepNext/>
        <w:keepLines/>
        <w:spacing w:beforeLines="50" w:before="156" w:afterLines="50" w:after="156"/>
        <w:jc w:val="left"/>
        <w:outlineLvl w:val="3"/>
        <w:rPr>
          <w:rFonts w:ascii="黑体" w:eastAsia="黑体" w:hAnsi="黑体" w:cs="Times New Roman"/>
          <w:bCs/>
        </w:rPr>
      </w:pPr>
      <w:r>
        <w:rPr>
          <w:rFonts w:ascii="黑体" w:eastAsia="黑体" w:hAnsi="黑体" w:cs="Times New Roman"/>
          <w:bCs/>
        </w:rPr>
        <w:lastRenderedPageBreak/>
        <w:t>3.</w:t>
      </w:r>
      <w:r w:rsidR="00986EEF" w:rsidRPr="00986EEF">
        <w:rPr>
          <w:rFonts w:ascii="黑体" w:eastAsia="黑体" w:hAnsi="黑体" w:cs="Times New Roman" w:hint="eastAsia"/>
          <w:bCs/>
        </w:rPr>
        <w:t>毕业生就业待遇满意度分析</w:t>
      </w:r>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调研</w:t>
      </w:r>
      <w:r w:rsidRPr="00986EEF">
        <w:rPr>
          <w:rFonts w:ascii="宋体" w:eastAsia="宋体" w:hAnsi="宋体" w:cs="Arial"/>
        </w:rPr>
        <w:t>数据</w:t>
      </w:r>
      <w:r w:rsidRPr="00986EEF">
        <w:rPr>
          <w:rFonts w:ascii="宋体" w:eastAsia="宋体" w:hAnsi="宋体" w:cs="Arial" w:hint="eastAsia"/>
        </w:rPr>
        <w:t>显示</w:t>
      </w:r>
      <w:r w:rsidRPr="00986EEF">
        <w:rPr>
          <w:rFonts w:ascii="宋体" w:eastAsia="宋体" w:hAnsi="宋体" w:cs="Arial"/>
        </w:rPr>
        <w:t>，</w:t>
      </w:r>
      <w:r w:rsidRPr="00986EEF">
        <w:rPr>
          <w:rFonts w:ascii="宋体" w:eastAsia="宋体" w:hAnsi="宋体" w:cs="Arial" w:hint="eastAsia"/>
        </w:rPr>
        <w:t>2019届</w:t>
      </w:r>
      <w:r w:rsidRPr="00986EEF">
        <w:rPr>
          <w:rFonts w:ascii="宋体" w:eastAsia="宋体" w:hAnsi="宋体" w:cs="Arial"/>
        </w:rPr>
        <w:t>毕业生薪资整体满意度</w:t>
      </w:r>
      <w:r w:rsidRPr="00986EEF">
        <w:rPr>
          <w:rFonts w:ascii="宋体" w:eastAsia="宋体" w:hAnsi="宋体" w:cs="Arial" w:hint="eastAsia"/>
        </w:rPr>
        <w:t>（满意度</w:t>
      </w:r>
      <w:r w:rsidRPr="00986EEF">
        <w:rPr>
          <w:rFonts w:ascii="宋体" w:eastAsia="宋体" w:hAnsi="宋体" w:cs="Arial"/>
        </w:rPr>
        <w:t>=非常满意+满意+</w:t>
      </w:r>
      <w:r w:rsidRPr="00986EEF">
        <w:rPr>
          <w:rFonts w:ascii="宋体" w:eastAsia="宋体" w:hAnsi="宋体" w:cs="Arial" w:hint="eastAsia"/>
        </w:rPr>
        <w:t>比较</w:t>
      </w:r>
      <w:r w:rsidRPr="00986EEF">
        <w:rPr>
          <w:rFonts w:ascii="宋体" w:eastAsia="宋体" w:hAnsi="宋体" w:cs="Arial"/>
        </w:rPr>
        <w:t>满意）为94.75%</w:t>
      </w:r>
      <w:r w:rsidRPr="00986EEF">
        <w:rPr>
          <w:rFonts w:ascii="宋体" w:eastAsia="宋体" w:hAnsi="宋体" w:cs="Arial" w:hint="eastAsia"/>
        </w:rPr>
        <w:t>。如图所示</w:t>
      </w:r>
      <w:r w:rsidRPr="00986EEF">
        <w:rPr>
          <w:rFonts w:ascii="宋体" w:eastAsia="宋体" w:hAnsi="宋体" w:cs="Arial"/>
        </w:rPr>
        <w:t>：</w:t>
      </w:r>
    </w:p>
    <w:p w:rsidR="00986EEF" w:rsidRPr="00986EEF" w:rsidRDefault="00986EEF" w:rsidP="00986EEF">
      <w:pPr>
        <w:widowControl/>
        <w:adjustRightInd w:val="0"/>
        <w:snapToGrid w:val="0"/>
        <w:spacing w:before="152" w:after="160" w:line="300" w:lineRule="auto"/>
        <w:jc w:val="center"/>
        <w:rPr>
          <w:rFonts w:ascii="Calibri" w:eastAsia="宋体" w:hAnsi="Calibri" w:cs="Arial"/>
          <w:noProof/>
          <w:sz w:val="21"/>
        </w:rPr>
      </w:pPr>
      <w:r w:rsidRPr="00986EEF">
        <w:rPr>
          <w:rFonts w:ascii="Calibri" w:eastAsia="宋体" w:hAnsi="Calibri" w:cs="Arial"/>
          <w:noProof/>
          <w:sz w:val="21"/>
        </w:rPr>
        <w:drawing>
          <wp:inline distT="0" distB="0" distL="0" distR="0" wp14:anchorId="26B204AC" wp14:editId="166A00EB">
            <wp:extent cx="4572000" cy="26670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6EEF" w:rsidRPr="00986EEF" w:rsidRDefault="00986EEF" w:rsidP="00C4610A">
      <w:pPr>
        <w:pStyle w:val="ab"/>
      </w:pPr>
      <w:r w:rsidRPr="00986EEF">
        <w:rPr>
          <w:rFonts w:hint="eastAsia"/>
        </w:rPr>
        <w:t>图</w:t>
      </w:r>
      <w:r w:rsidR="00206C90">
        <w:rPr>
          <w:rFonts w:hint="eastAsia"/>
        </w:rPr>
        <w:t>2</w:t>
      </w:r>
      <w:r w:rsidRPr="00986EEF">
        <w:rPr>
          <w:rFonts w:hint="eastAsia"/>
        </w:rPr>
        <w:t>-</w:t>
      </w:r>
      <w:r w:rsidRPr="00986EEF">
        <w:fldChar w:fldCharType="begin"/>
      </w:r>
      <w:r w:rsidRPr="00986EEF">
        <w:instrText xml:space="preserve"> </w:instrText>
      </w:r>
      <w:r w:rsidRPr="00986EEF">
        <w:rPr>
          <w:rFonts w:hint="eastAsia"/>
        </w:rPr>
        <w:instrText>SEQ 图2- \* ARABIC</w:instrText>
      </w:r>
      <w:r w:rsidRPr="00986EEF">
        <w:instrText xml:space="preserve"> </w:instrText>
      </w:r>
      <w:r w:rsidRPr="00986EEF">
        <w:fldChar w:fldCharType="separate"/>
      </w:r>
      <w:r w:rsidR="001061F5">
        <w:rPr>
          <w:noProof/>
        </w:rPr>
        <w:t>6</w:t>
      </w:r>
      <w:r w:rsidRPr="00986EEF">
        <w:fldChar w:fldCharType="end"/>
      </w:r>
      <w:r w:rsidRPr="00986EEF">
        <w:t xml:space="preserve"> </w:t>
      </w:r>
      <w:r w:rsidRPr="00986EEF">
        <w:rPr>
          <w:rFonts w:hint="eastAsia"/>
        </w:rPr>
        <w:t>毕业生薪资满意度分析</w:t>
      </w:r>
    </w:p>
    <w:p w:rsidR="00986EEF" w:rsidRPr="00986EEF" w:rsidRDefault="00986EEF" w:rsidP="00564EA1">
      <w:pPr>
        <w:pStyle w:val="af2"/>
      </w:pPr>
      <w:bookmarkStart w:id="142" w:name="_Toc469405881"/>
      <w:bookmarkStart w:id="143" w:name="_Toc482259894"/>
      <w:bookmarkStart w:id="144" w:name="_Toc500780236"/>
      <w:bookmarkStart w:id="145" w:name="_Toc504723668"/>
      <w:bookmarkStart w:id="146" w:name="_Toc536004123"/>
      <w:bookmarkStart w:id="147" w:name="_Toc27471103"/>
      <w:r w:rsidRPr="00986EEF">
        <w:rPr>
          <w:rFonts w:hint="eastAsia"/>
        </w:rPr>
        <w:t>（三）毕业生岗位</w:t>
      </w:r>
      <w:r w:rsidRPr="00986EEF">
        <w:t>与专业相关</w:t>
      </w:r>
      <w:bookmarkEnd w:id="142"/>
      <w:bookmarkEnd w:id="143"/>
      <w:r w:rsidRPr="00986EEF">
        <w:rPr>
          <w:rFonts w:hint="eastAsia"/>
        </w:rPr>
        <w:t>度</w:t>
      </w:r>
      <w:bookmarkEnd w:id="144"/>
      <w:bookmarkEnd w:id="145"/>
      <w:bookmarkEnd w:id="146"/>
      <w:bookmarkEnd w:id="147"/>
    </w:p>
    <w:p w:rsidR="00986EEF" w:rsidRPr="00986EEF" w:rsidRDefault="00206C90" w:rsidP="00986EEF">
      <w:pPr>
        <w:keepNext/>
        <w:keepLines/>
        <w:spacing w:beforeLines="50" w:before="156" w:afterLines="50" w:after="156"/>
        <w:jc w:val="left"/>
        <w:outlineLvl w:val="3"/>
        <w:rPr>
          <w:rFonts w:ascii="黑体" w:eastAsia="黑体" w:hAnsi="黑体" w:cs="Times New Roman"/>
          <w:bCs/>
          <w:szCs w:val="24"/>
        </w:rPr>
      </w:pPr>
      <w:bookmarkStart w:id="148" w:name="_Toc469405882"/>
      <w:r>
        <w:rPr>
          <w:rFonts w:ascii="黑体" w:eastAsia="黑体" w:hAnsi="黑体" w:cs="Times New Roman"/>
          <w:bCs/>
          <w:szCs w:val="24"/>
        </w:rPr>
        <w:t>1.</w:t>
      </w:r>
      <w:r w:rsidR="00986EEF" w:rsidRPr="00986EEF">
        <w:rPr>
          <w:rFonts w:ascii="黑体" w:eastAsia="黑体" w:hAnsi="黑体" w:cs="Times New Roman" w:hint="eastAsia"/>
          <w:bCs/>
          <w:szCs w:val="24"/>
        </w:rPr>
        <w:t>毕业生</w:t>
      </w:r>
      <w:r w:rsidR="00986EEF" w:rsidRPr="00986EEF">
        <w:rPr>
          <w:rFonts w:ascii="黑体" w:eastAsia="黑体" w:hAnsi="黑体" w:cs="Times New Roman"/>
          <w:bCs/>
          <w:szCs w:val="24"/>
        </w:rPr>
        <w:t>岗位与专业相关</w:t>
      </w:r>
      <w:bookmarkEnd w:id="148"/>
      <w:r w:rsidR="00986EEF" w:rsidRPr="00986EEF">
        <w:rPr>
          <w:rFonts w:ascii="黑体" w:eastAsia="黑体" w:hAnsi="黑体" w:cs="Times New Roman" w:hint="eastAsia"/>
          <w:bCs/>
          <w:szCs w:val="24"/>
        </w:rPr>
        <w:t>度</w:t>
      </w:r>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调研数据显示</w:t>
      </w:r>
      <w:r w:rsidRPr="00986EEF">
        <w:rPr>
          <w:rFonts w:ascii="宋体" w:eastAsia="宋体" w:hAnsi="宋体" w:cs="Arial"/>
        </w:rPr>
        <w:t>，</w:t>
      </w:r>
      <w:r w:rsidRPr="00986EEF">
        <w:rPr>
          <w:rFonts w:ascii="宋体" w:eastAsia="宋体" w:hAnsi="宋体" w:cs="Arial" w:hint="eastAsia"/>
        </w:rPr>
        <w:t>2019届</w:t>
      </w:r>
      <w:r w:rsidRPr="00986EEF">
        <w:rPr>
          <w:rFonts w:ascii="宋体" w:eastAsia="宋体" w:hAnsi="宋体" w:cs="Arial"/>
        </w:rPr>
        <w:t>毕业生</w:t>
      </w:r>
      <w:r w:rsidRPr="00986EEF">
        <w:rPr>
          <w:rFonts w:ascii="宋体" w:eastAsia="宋体" w:hAnsi="宋体" w:cs="Arial" w:hint="eastAsia"/>
        </w:rPr>
        <w:t>岗位与</w:t>
      </w:r>
      <w:r w:rsidRPr="00986EEF">
        <w:rPr>
          <w:rFonts w:ascii="宋体" w:eastAsia="宋体" w:hAnsi="宋体" w:cs="Arial"/>
        </w:rPr>
        <w:t>专业的相关度为77.07%</w:t>
      </w:r>
      <w:r w:rsidR="00206C90">
        <w:rPr>
          <w:rFonts w:ascii="宋体" w:eastAsia="宋体" w:hAnsi="宋体" w:cs="Arial"/>
        </w:rPr>
        <w:t>，其中，“非常相关”</w:t>
      </w:r>
      <w:r w:rsidR="0046140A">
        <w:rPr>
          <w:rFonts w:ascii="宋体" w:eastAsia="宋体" w:hAnsi="宋体" w:cs="Arial"/>
        </w:rPr>
        <w:t>占比最高，为</w:t>
      </w:r>
      <w:r w:rsidR="0046140A">
        <w:rPr>
          <w:rFonts w:ascii="宋体" w:eastAsia="宋体" w:hAnsi="宋体" w:cs="Arial" w:hint="eastAsia"/>
        </w:rPr>
        <w:t>35.67%</w:t>
      </w:r>
      <w:r w:rsidRPr="00986EEF">
        <w:rPr>
          <w:rFonts w:ascii="宋体" w:eastAsia="宋体" w:hAnsi="宋体" w:cs="Arial" w:hint="eastAsia"/>
        </w:rPr>
        <w:t>。</w:t>
      </w:r>
      <w:r w:rsidRPr="00986EEF">
        <w:rPr>
          <w:rFonts w:ascii="宋体" w:eastAsia="宋体" w:hAnsi="宋体" w:cs="Arial"/>
        </w:rPr>
        <w:t>如图所示</w:t>
      </w:r>
      <w:r w:rsidRPr="00986EEF">
        <w:rPr>
          <w:rFonts w:ascii="宋体" w:eastAsia="宋体" w:hAnsi="宋体" w:cs="Arial" w:hint="eastAsia"/>
        </w:rPr>
        <w:t>：</w:t>
      </w:r>
    </w:p>
    <w:p w:rsidR="00986EEF" w:rsidRPr="00986EEF" w:rsidRDefault="00986EEF" w:rsidP="00986EEF">
      <w:pPr>
        <w:widowControl/>
        <w:spacing w:line="240" w:lineRule="auto"/>
        <w:jc w:val="center"/>
        <w:rPr>
          <w:rFonts w:ascii="宋体" w:eastAsia="宋体" w:hAnsi="宋体" w:cs="宋体"/>
          <w:kern w:val="0"/>
        </w:rPr>
      </w:pPr>
      <w:r w:rsidRPr="00986EEF">
        <w:rPr>
          <w:rFonts w:ascii="Calibri" w:eastAsia="宋体" w:hAnsi="Calibri" w:cs="Arial"/>
          <w:noProof/>
          <w:sz w:val="21"/>
        </w:rPr>
        <w:drawing>
          <wp:inline distT="0" distB="0" distL="0" distR="0" wp14:anchorId="7BB20751" wp14:editId="77CFA75B">
            <wp:extent cx="4619625" cy="2676525"/>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206C90">
        <w:rPr>
          <w:rFonts w:ascii="宋体" w:eastAsia="宋体" w:hAnsi="宋体" w:cs="Arial" w:hint="eastAsia"/>
          <w:sz w:val="18"/>
          <w:szCs w:val="18"/>
        </w:rPr>
        <w:t>2</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图2-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7</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w:t>
      </w:r>
      <w:r w:rsidRPr="00986EEF">
        <w:rPr>
          <w:rFonts w:ascii="宋体" w:eastAsia="宋体" w:hAnsi="宋体" w:cs="Arial"/>
          <w:sz w:val="18"/>
          <w:szCs w:val="18"/>
        </w:rPr>
        <w:t>岗位与专业相关</w:t>
      </w:r>
      <w:r w:rsidRPr="00986EEF">
        <w:rPr>
          <w:rFonts w:ascii="宋体" w:eastAsia="宋体" w:hAnsi="宋体" w:cs="Arial" w:hint="eastAsia"/>
          <w:sz w:val="18"/>
          <w:szCs w:val="18"/>
        </w:rPr>
        <w:t>度</w:t>
      </w:r>
    </w:p>
    <w:p w:rsidR="00986EEF" w:rsidRPr="00986EEF" w:rsidRDefault="0046140A" w:rsidP="00986EEF">
      <w:pPr>
        <w:keepNext/>
        <w:keepLines/>
        <w:spacing w:beforeLines="50" w:before="156" w:afterLines="50" w:after="156"/>
        <w:jc w:val="left"/>
        <w:outlineLvl w:val="3"/>
        <w:rPr>
          <w:rFonts w:ascii="黑体" w:eastAsia="黑体" w:hAnsi="黑体" w:cs="Times New Roman"/>
          <w:bCs/>
          <w:szCs w:val="24"/>
        </w:rPr>
      </w:pPr>
      <w:r>
        <w:rPr>
          <w:rFonts w:ascii="黑体" w:eastAsia="黑体" w:hAnsi="黑体" w:cs="Times New Roman"/>
          <w:bCs/>
          <w:szCs w:val="24"/>
        </w:rPr>
        <w:lastRenderedPageBreak/>
        <w:t>2.</w:t>
      </w:r>
      <w:r w:rsidR="00986EEF" w:rsidRPr="00986EEF">
        <w:rPr>
          <w:rFonts w:ascii="黑体" w:eastAsia="黑体" w:hAnsi="黑体" w:cs="Times New Roman" w:hint="eastAsia"/>
          <w:bCs/>
          <w:szCs w:val="24"/>
        </w:rPr>
        <w:t>毕业生</w:t>
      </w:r>
      <w:r w:rsidR="00986EEF" w:rsidRPr="00986EEF">
        <w:rPr>
          <w:rFonts w:ascii="黑体" w:eastAsia="黑体" w:hAnsi="黑体" w:cs="Times New Roman"/>
          <w:bCs/>
          <w:szCs w:val="24"/>
        </w:rPr>
        <w:t>岗位与专业</w:t>
      </w:r>
      <w:r w:rsidR="00986EEF" w:rsidRPr="00986EEF">
        <w:rPr>
          <w:rFonts w:ascii="黑体" w:eastAsia="黑体" w:hAnsi="黑体" w:cs="Times New Roman" w:hint="eastAsia"/>
          <w:bCs/>
          <w:szCs w:val="24"/>
        </w:rPr>
        <w:t>不相关</w:t>
      </w:r>
      <w:r w:rsidR="00986EEF" w:rsidRPr="00986EEF">
        <w:rPr>
          <w:rFonts w:ascii="黑体" w:eastAsia="黑体" w:hAnsi="黑体" w:cs="Times New Roman"/>
          <w:bCs/>
          <w:szCs w:val="24"/>
        </w:rPr>
        <w:t>原因</w:t>
      </w:r>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进一步</w:t>
      </w:r>
      <w:r w:rsidRPr="00986EEF">
        <w:rPr>
          <w:rFonts w:ascii="宋体" w:eastAsia="宋体" w:hAnsi="宋体" w:cs="Arial"/>
          <w:szCs w:val="24"/>
        </w:rPr>
        <w:t>对</w:t>
      </w:r>
      <w:r w:rsidRPr="00986EEF">
        <w:rPr>
          <w:rFonts w:ascii="宋体" w:eastAsia="宋体" w:hAnsi="宋体" w:cs="Arial" w:hint="eastAsia"/>
          <w:szCs w:val="24"/>
        </w:rPr>
        <w:t>岗位</w:t>
      </w:r>
      <w:r w:rsidRPr="00986EEF">
        <w:rPr>
          <w:rFonts w:ascii="宋体" w:eastAsia="宋体" w:hAnsi="宋体" w:cs="Arial"/>
          <w:szCs w:val="24"/>
        </w:rPr>
        <w:t>与</w:t>
      </w:r>
      <w:r w:rsidRPr="00986EEF">
        <w:rPr>
          <w:rFonts w:ascii="宋体" w:eastAsia="宋体" w:hAnsi="宋体" w:cs="Arial" w:hint="eastAsia"/>
          <w:szCs w:val="24"/>
        </w:rPr>
        <w:t>专业</w:t>
      </w:r>
      <w:r w:rsidRPr="00986EEF">
        <w:rPr>
          <w:rFonts w:ascii="宋体" w:eastAsia="宋体" w:hAnsi="宋体" w:cs="Arial"/>
          <w:szCs w:val="24"/>
        </w:rPr>
        <w:t>不相关的毕业生进行</w:t>
      </w:r>
      <w:r w:rsidRPr="00986EEF">
        <w:rPr>
          <w:rFonts w:ascii="宋体" w:eastAsia="宋体" w:hAnsi="宋体" w:cs="Arial" w:hint="eastAsia"/>
          <w:szCs w:val="24"/>
        </w:rPr>
        <w:t>分析</w:t>
      </w:r>
      <w:r w:rsidRPr="00986EEF">
        <w:rPr>
          <w:rFonts w:ascii="宋体" w:eastAsia="宋体" w:hAnsi="宋体" w:cs="Arial"/>
          <w:szCs w:val="24"/>
        </w:rPr>
        <w:t>，</w:t>
      </w:r>
      <w:r w:rsidR="0046140A">
        <w:rPr>
          <w:rFonts w:ascii="宋体" w:eastAsia="宋体" w:hAnsi="宋体" w:cs="Arial"/>
          <w:szCs w:val="24"/>
        </w:rPr>
        <w:t>数据显示，</w:t>
      </w:r>
      <w:r w:rsidRPr="00986EEF">
        <w:rPr>
          <w:rFonts w:ascii="宋体" w:eastAsia="宋体" w:hAnsi="宋体" w:cs="Arial"/>
          <w:szCs w:val="24"/>
        </w:rPr>
        <w:t>除其他外</w:t>
      </w:r>
      <w:r w:rsidRPr="00986EEF">
        <w:rPr>
          <w:rFonts w:ascii="宋体" w:eastAsia="宋体" w:hAnsi="宋体" w:cs="Arial" w:hint="eastAsia"/>
          <w:szCs w:val="24"/>
        </w:rPr>
        <w:t>，</w:t>
      </w:r>
      <w:r w:rsidRPr="00986EEF">
        <w:rPr>
          <w:rFonts w:ascii="宋体" w:eastAsia="宋体" w:hAnsi="宋体" w:cs="Arial"/>
          <w:szCs w:val="24"/>
        </w:rPr>
        <w:t>17.11%</w:t>
      </w:r>
      <w:r w:rsidRPr="00986EEF">
        <w:rPr>
          <w:rFonts w:ascii="宋体" w:eastAsia="宋体" w:hAnsi="宋体" w:cs="Arial" w:hint="eastAsia"/>
          <w:szCs w:val="24"/>
        </w:rPr>
        <w:t>的</w:t>
      </w:r>
      <w:r w:rsidRPr="00986EEF">
        <w:rPr>
          <w:rFonts w:ascii="宋体" w:eastAsia="宋体" w:hAnsi="宋体" w:cs="Arial"/>
          <w:szCs w:val="24"/>
        </w:rPr>
        <w:t>毕业生岗位与专业不相关是由于</w:t>
      </w:r>
      <w:r w:rsidRPr="00986EEF">
        <w:rPr>
          <w:rFonts w:ascii="宋体" w:eastAsia="宋体" w:hAnsi="宋体" w:cs="Arial" w:hint="eastAsia"/>
          <w:szCs w:val="24"/>
        </w:rPr>
        <w:t>迫于现实先就业再择业</w:t>
      </w:r>
      <w:r w:rsidRPr="00986EEF">
        <w:rPr>
          <w:rFonts w:ascii="宋体" w:eastAsia="宋体" w:hAnsi="宋体" w:cs="Arial"/>
          <w:szCs w:val="24"/>
        </w:rPr>
        <w:t>；11.84%</w:t>
      </w:r>
      <w:r w:rsidRPr="00986EEF">
        <w:rPr>
          <w:rFonts w:ascii="宋体" w:eastAsia="宋体" w:hAnsi="宋体" w:cs="Arial" w:hint="eastAsia"/>
          <w:szCs w:val="24"/>
        </w:rPr>
        <w:t>的</w:t>
      </w:r>
      <w:r w:rsidRPr="00986EEF">
        <w:rPr>
          <w:rFonts w:ascii="宋体" w:eastAsia="宋体" w:hAnsi="宋体" w:cs="Arial"/>
          <w:szCs w:val="24"/>
        </w:rPr>
        <w:t>毕业生因为</w:t>
      </w:r>
      <w:r w:rsidRPr="00986EEF">
        <w:rPr>
          <w:rFonts w:ascii="宋体" w:eastAsia="宋体" w:hAnsi="宋体" w:cs="Arial" w:hint="eastAsia"/>
          <w:szCs w:val="24"/>
        </w:rPr>
        <w:t>本专业工作不符合个人职业期待</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986EEF">
      <w:pPr>
        <w:spacing w:line="240" w:lineRule="auto"/>
        <w:jc w:val="center"/>
        <w:rPr>
          <w:rFonts w:ascii="Calibri" w:eastAsia="宋体" w:hAnsi="Calibri" w:cs="Arial"/>
          <w:sz w:val="21"/>
        </w:rPr>
      </w:pPr>
      <w:r w:rsidRPr="00986EEF">
        <w:rPr>
          <w:rFonts w:ascii="Calibri" w:eastAsia="宋体" w:hAnsi="Calibri" w:cs="Arial"/>
          <w:noProof/>
          <w:sz w:val="21"/>
        </w:rPr>
        <w:drawing>
          <wp:inline distT="0" distB="0" distL="0" distR="0" wp14:anchorId="745454DA" wp14:editId="624826B4">
            <wp:extent cx="4572000" cy="27432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46140A">
        <w:rPr>
          <w:rFonts w:ascii="宋体" w:eastAsia="宋体" w:hAnsi="宋体" w:cs="Arial" w:hint="eastAsia"/>
          <w:sz w:val="18"/>
          <w:szCs w:val="18"/>
        </w:rPr>
        <w:t>2</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图2-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8</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w:t>
      </w:r>
      <w:r w:rsidRPr="00986EEF">
        <w:rPr>
          <w:rFonts w:ascii="宋体" w:eastAsia="宋体" w:hAnsi="宋体" w:cs="Arial"/>
          <w:sz w:val="18"/>
          <w:szCs w:val="18"/>
        </w:rPr>
        <w:t>岗位与专业</w:t>
      </w:r>
      <w:r w:rsidRPr="00986EEF">
        <w:rPr>
          <w:rFonts w:ascii="宋体" w:eastAsia="宋体" w:hAnsi="宋体" w:cs="Arial" w:hint="eastAsia"/>
          <w:sz w:val="18"/>
          <w:szCs w:val="18"/>
        </w:rPr>
        <w:t>不相关</w:t>
      </w:r>
      <w:r w:rsidRPr="00986EEF">
        <w:rPr>
          <w:rFonts w:ascii="宋体" w:eastAsia="宋体" w:hAnsi="宋体" w:cs="Arial"/>
          <w:sz w:val="18"/>
          <w:szCs w:val="18"/>
        </w:rPr>
        <w:t>原因</w:t>
      </w:r>
    </w:p>
    <w:p w:rsidR="00986EEF" w:rsidRPr="00986EEF" w:rsidRDefault="00986EEF" w:rsidP="00564EA1">
      <w:pPr>
        <w:pStyle w:val="af2"/>
      </w:pPr>
      <w:bookmarkStart w:id="149" w:name="_Toc469405887"/>
      <w:bookmarkStart w:id="150" w:name="_Toc482259895"/>
      <w:bookmarkStart w:id="151" w:name="_Toc500780237"/>
      <w:bookmarkStart w:id="152" w:name="_Toc504723669"/>
      <w:bookmarkStart w:id="153" w:name="_Toc536004124"/>
      <w:bookmarkStart w:id="154" w:name="_Toc27471104"/>
      <w:r w:rsidRPr="00986EEF">
        <w:rPr>
          <w:rFonts w:hint="eastAsia"/>
        </w:rPr>
        <w:t>（四）毕业生工作与</w:t>
      </w:r>
      <w:r w:rsidRPr="00986EEF">
        <w:t>理想</w:t>
      </w:r>
      <w:r w:rsidRPr="00986EEF">
        <w:rPr>
          <w:rFonts w:hint="eastAsia"/>
        </w:rPr>
        <w:t>职业</w:t>
      </w:r>
      <w:r w:rsidRPr="00986EEF">
        <w:t>一致</w:t>
      </w:r>
      <w:bookmarkEnd w:id="149"/>
      <w:bookmarkEnd w:id="150"/>
      <w:r w:rsidRPr="00986EEF">
        <w:rPr>
          <w:rFonts w:hint="eastAsia"/>
        </w:rPr>
        <w:t>度</w:t>
      </w:r>
      <w:bookmarkEnd w:id="151"/>
      <w:bookmarkEnd w:id="152"/>
      <w:bookmarkEnd w:id="153"/>
      <w:bookmarkEnd w:id="154"/>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调研数据</w:t>
      </w:r>
      <w:r w:rsidRPr="00986EEF">
        <w:rPr>
          <w:rFonts w:ascii="宋体" w:eastAsia="宋体" w:hAnsi="宋体" w:cs="Arial"/>
        </w:rPr>
        <w:t>显示，毕业生工作与理想一致</w:t>
      </w:r>
      <w:r w:rsidRPr="00986EEF">
        <w:rPr>
          <w:rFonts w:ascii="宋体" w:eastAsia="宋体" w:hAnsi="宋体" w:cs="Arial" w:hint="eastAsia"/>
        </w:rPr>
        <w:t>度（一致度</w:t>
      </w:r>
      <w:r w:rsidRPr="00986EEF">
        <w:rPr>
          <w:rFonts w:ascii="宋体" w:eastAsia="宋体" w:hAnsi="宋体" w:cs="Arial"/>
        </w:rPr>
        <w:t>=非常一致+一致+</w:t>
      </w:r>
      <w:r w:rsidRPr="00986EEF">
        <w:rPr>
          <w:rFonts w:ascii="宋体" w:eastAsia="宋体" w:hAnsi="宋体" w:cs="Arial" w:hint="eastAsia"/>
        </w:rPr>
        <w:t>比较</w:t>
      </w:r>
      <w:r w:rsidRPr="00986EEF">
        <w:rPr>
          <w:rFonts w:ascii="宋体" w:eastAsia="宋体" w:hAnsi="宋体" w:cs="Arial"/>
        </w:rPr>
        <w:t>一致）</w:t>
      </w:r>
      <w:r w:rsidRPr="00986EEF">
        <w:rPr>
          <w:rFonts w:ascii="宋体" w:eastAsia="宋体" w:hAnsi="宋体" w:cs="Arial" w:hint="eastAsia"/>
        </w:rPr>
        <w:t>为</w:t>
      </w:r>
      <w:r w:rsidRPr="00986EEF">
        <w:rPr>
          <w:rFonts w:ascii="宋体" w:eastAsia="宋体" w:hAnsi="宋体" w:cs="Arial"/>
        </w:rPr>
        <w:t>86.15%</w:t>
      </w:r>
      <w:r w:rsidRPr="00986EEF">
        <w:rPr>
          <w:rFonts w:ascii="宋体" w:eastAsia="宋体" w:hAnsi="宋体" w:cs="Arial" w:hint="eastAsia"/>
        </w:rPr>
        <w:t>。</w:t>
      </w:r>
      <w:r w:rsidRPr="00986EEF">
        <w:rPr>
          <w:rFonts w:ascii="宋体" w:eastAsia="宋体" w:hAnsi="宋体" w:cs="Arial"/>
        </w:rPr>
        <w:t>如图所示</w:t>
      </w:r>
      <w:r w:rsidRPr="00986EEF">
        <w:rPr>
          <w:rFonts w:ascii="宋体" w:eastAsia="宋体" w:hAnsi="宋体" w:cs="Arial" w:hint="eastAsia"/>
        </w:rPr>
        <w:t>：</w:t>
      </w:r>
    </w:p>
    <w:p w:rsidR="00986EEF" w:rsidRPr="00986EEF" w:rsidRDefault="00986EEF" w:rsidP="00986EEF">
      <w:pPr>
        <w:widowControl/>
        <w:spacing w:beforeLines="50" w:before="156" w:afterLines="50" w:after="156"/>
        <w:jc w:val="center"/>
        <w:rPr>
          <w:rFonts w:ascii="宋体" w:eastAsia="宋体" w:hAnsi="宋体" w:cs="宋体"/>
          <w:color w:val="000000"/>
          <w:kern w:val="0"/>
          <w:szCs w:val="28"/>
        </w:rPr>
      </w:pPr>
      <w:r w:rsidRPr="00986EEF">
        <w:rPr>
          <w:rFonts w:ascii="Calibri" w:eastAsia="宋体" w:hAnsi="Calibri" w:cs="Arial"/>
          <w:noProof/>
          <w:sz w:val="21"/>
        </w:rPr>
        <w:drawing>
          <wp:inline distT="0" distB="0" distL="0" distR="0" wp14:anchorId="0501BCCF" wp14:editId="2EB4F684">
            <wp:extent cx="4657725" cy="2371725"/>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6EEF" w:rsidRPr="00986EEF" w:rsidRDefault="00986EEF" w:rsidP="00986EEF">
      <w:pPr>
        <w:spacing w:line="300" w:lineRule="auto"/>
        <w:jc w:val="center"/>
        <w:rPr>
          <w:rFonts w:ascii="宋体" w:eastAsia="宋体" w:hAnsi="宋体" w:cs="Arial"/>
          <w:sz w:val="18"/>
          <w:szCs w:val="18"/>
        </w:rPr>
      </w:pPr>
      <w:bookmarkStart w:id="155" w:name="_Toc469406066"/>
      <w:bookmarkStart w:id="156" w:name="_Toc471811660"/>
      <w:r w:rsidRPr="00986EEF">
        <w:rPr>
          <w:rFonts w:ascii="宋体" w:eastAsia="宋体" w:hAnsi="宋体" w:cs="Arial" w:hint="eastAsia"/>
          <w:sz w:val="18"/>
          <w:szCs w:val="18"/>
        </w:rPr>
        <w:t>图</w:t>
      </w:r>
      <w:r w:rsidR="0046140A">
        <w:rPr>
          <w:rFonts w:ascii="宋体" w:eastAsia="宋体" w:hAnsi="宋体" w:cs="Arial" w:hint="eastAsia"/>
          <w:sz w:val="18"/>
          <w:szCs w:val="18"/>
        </w:rPr>
        <w:t>2</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图2-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9</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毕业生工作与</w:t>
      </w:r>
      <w:r w:rsidRPr="00986EEF">
        <w:rPr>
          <w:rFonts w:ascii="宋体" w:eastAsia="宋体" w:hAnsi="宋体" w:cs="Arial"/>
          <w:sz w:val="18"/>
          <w:szCs w:val="18"/>
        </w:rPr>
        <w:t>理想</w:t>
      </w:r>
      <w:r w:rsidRPr="00986EEF">
        <w:rPr>
          <w:rFonts w:ascii="宋体" w:eastAsia="宋体" w:hAnsi="宋体" w:cs="Arial" w:hint="eastAsia"/>
          <w:sz w:val="18"/>
          <w:szCs w:val="18"/>
        </w:rPr>
        <w:t>职业</w:t>
      </w:r>
      <w:r w:rsidRPr="00986EEF">
        <w:rPr>
          <w:rFonts w:ascii="宋体" w:eastAsia="宋体" w:hAnsi="宋体" w:cs="Arial"/>
          <w:sz w:val="18"/>
          <w:szCs w:val="18"/>
        </w:rPr>
        <w:t>一致</w:t>
      </w:r>
      <w:bookmarkEnd w:id="155"/>
      <w:bookmarkEnd w:id="156"/>
      <w:r w:rsidRPr="00986EEF">
        <w:rPr>
          <w:rFonts w:ascii="宋体" w:eastAsia="宋体" w:hAnsi="宋体" w:cs="Arial" w:hint="eastAsia"/>
          <w:sz w:val="18"/>
          <w:szCs w:val="18"/>
        </w:rPr>
        <w:t>度</w:t>
      </w:r>
    </w:p>
    <w:p w:rsidR="00986EEF" w:rsidRPr="00986EEF" w:rsidRDefault="00986EEF" w:rsidP="00564EA1">
      <w:pPr>
        <w:pStyle w:val="af2"/>
      </w:pPr>
      <w:bookmarkStart w:id="157" w:name="_Toc504723671"/>
      <w:bookmarkStart w:id="158" w:name="_Toc534623359"/>
      <w:bookmarkStart w:id="159" w:name="_Toc536004125"/>
      <w:bookmarkStart w:id="160" w:name="_Toc482259897"/>
      <w:bookmarkStart w:id="161" w:name="_Toc500780239"/>
      <w:bookmarkStart w:id="162" w:name="_Toc504723672"/>
      <w:bookmarkStart w:id="163" w:name="_Toc27471105"/>
      <w:r w:rsidRPr="00986EEF">
        <w:rPr>
          <w:rFonts w:hint="eastAsia"/>
        </w:rPr>
        <w:lastRenderedPageBreak/>
        <w:t>（五）工作满意度</w:t>
      </w:r>
      <w:bookmarkEnd w:id="157"/>
      <w:bookmarkEnd w:id="158"/>
      <w:bookmarkEnd w:id="159"/>
      <w:bookmarkEnd w:id="163"/>
    </w:p>
    <w:p w:rsidR="00986EEF" w:rsidRPr="00986EEF" w:rsidRDefault="00986EEF" w:rsidP="00986EEF">
      <w:pPr>
        <w:spacing w:beforeLines="50" w:before="156" w:afterLines="50" w:after="156"/>
        <w:ind w:firstLineChars="250" w:firstLine="600"/>
        <w:rPr>
          <w:rFonts w:ascii="宋体" w:eastAsia="宋体" w:hAnsi="宋体" w:cs="Arial"/>
        </w:rPr>
      </w:pPr>
      <w:r w:rsidRPr="00986EEF">
        <w:rPr>
          <w:rFonts w:ascii="宋体" w:eastAsia="宋体" w:hAnsi="宋体" w:cs="Arial" w:hint="eastAsia"/>
        </w:rPr>
        <w:t>调研数据显示</w:t>
      </w:r>
      <w:r w:rsidRPr="00986EEF">
        <w:rPr>
          <w:rFonts w:ascii="宋体" w:eastAsia="宋体" w:hAnsi="宋体" w:cs="Arial"/>
        </w:rPr>
        <w:t>，</w:t>
      </w:r>
      <w:r w:rsidRPr="00986EEF">
        <w:rPr>
          <w:rFonts w:ascii="宋体" w:eastAsia="宋体" w:hAnsi="宋体" w:cs="Arial" w:hint="eastAsia"/>
        </w:rPr>
        <w:t>2019届毕业生</w:t>
      </w:r>
      <w:r w:rsidRPr="00986EEF">
        <w:rPr>
          <w:rFonts w:ascii="宋体" w:eastAsia="宋体" w:hAnsi="宋体" w:cs="Arial"/>
        </w:rPr>
        <w:t>对于目前工作满意度最高的方面是</w:t>
      </w:r>
      <w:r w:rsidRPr="00986EEF">
        <w:rPr>
          <w:rFonts w:ascii="宋体" w:eastAsia="宋体" w:hAnsi="宋体" w:cs="Arial" w:hint="eastAsia"/>
        </w:rPr>
        <w:t>工作内容，</w:t>
      </w:r>
      <w:r w:rsidRPr="00986EEF">
        <w:rPr>
          <w:rFonts w:ascii="宋体" w:eastAsia="宋体" w:hAnsi="宋体" w:cs="Arial"/>
        </w:rPr>
        <w:t>为96.50%</w:t>
      </w:r>
      <w:r w:rsidRPr="00986EEF">
        <w:rPr>
          <w:rFonts w:ascii="宋体" w:eastAsia="宋体" w:hAnsi="宋体" w:cs="Arial" w:hint="eastAsia"/>
        </w:rPr>
        <w:t>；</w:t>
      </w:r>
      <w:r w:rsidRPr="00986EEF">
        <w:rPr>
          <w:rFonts w:ascii="宋体" w:eastAsia="宋体" w:hAnsi="宋体" w:cs="Arial"/>
        </w:rPr>
        <w:t>其次是</w:t>
      </w:r>
      <w:r w:rsidRPr="00986EEF">
        <w:rPr>
          <w:rFonts w:ascii="宋体" w:eastAsia="宋体" w:hAnsi="宋体" w:cs="Arial" w:hint="eastAsia"/>
        </w:rPr>
        <w:t>工作氛围，</w:t>
      </w:r>
      <w:r w:rsidRPr="00986EEF">
        <w:rPr>
          <w:rFonts w:ascii="宋体" w:eastAsia="宋体" w:hAnsi="宋体" w:cs="Arial"/>
        </w:rPr>
        <w:t>满意度为95.70%；如图所示</w:t>
      </w:r>
      <w:r w:rsidRPr="00986EEF">
        <w:rPr>
          <w:rFonts w:ascii="宋体" w:eastAsia="宋体" w:hAnsi="宋体" w:cs="Arial" w:hint="eastAsia"/>
        </w:rPr>
        <w:t>：</w:t>
      </w:r>
    </w:p>
    <w:p w:rsidR="00986EEF" w:rsidRPr="00986EEF" w:rsidRDefault="00986EEF" w:rsidP="00986EEF">
      <w:pPr>
        <w:spacing w:line="240" w:lineRule="auto"/>
        <w:jc w:val="center"/>
        <w:rPr>
          <w:rFonts w:ascii="宋体" w:eastAsia="宋体" w:hAnsi="宋体" w:cs="Arial"/>
          <w:sz w:val="18"/>
          <w:szCs w:val="18"/>
        </w:rPr>
      </w:pPr>
      <w:r w:rsidRPr="00986EEF">
        <w:rPr>
          <w:rFonts w:ascii="Calibri" w:eastAsia="宋体" w:hAnsi="Calibri" w:cs="Arial"/>
          <w:noProof/>
          <w:sz w:val="21"/>
        </w:rPr>
        <w:drawing>
          <wp:inline distT="0" distB="0" distL="0" distR="0" wp14:anchorId="6F61EAF6" wp14:editId="1A7FC460">
            <wp:extent cx="4667250" cy="2552700"/>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6EEF" w:rsidRPr="00986EEF" w:rsidRDefault="00986EEF" w:rsidP="00986EEF">
      <w:pPr>
        <w:spacing w:line="300" w:lineRule="auto"/>
        <w:jc w:val="center"/>
        <w:rPr>
          <w:rFonts w:ascii="宋体" w:eastAsia="宋体" w:hAnsi="宋体" w:cs="Arial"/>
          <w:sz w:val="18"/>
        </w:rPr>
      </w:pPr>
      <w:r w:rsidRPr="00986EEF">
        <w:rPr>
          <w:rFonts w:ascii="宋体" w:eastAsia="宋体" w:hAnsi="宋体" w:cs="Arial" w:hint="eastAsia"/>
          <w:sz w:val="18"/>
          <w:szCs w:val="18"/>
        </w:rPr>
        <w:t>图</w:t>
      </w:r>
      <w:r w:rsidR="0046140A">
        <w:rPr>
          <w:rFonts w:ascii="宋体" w:eastAsia="宋体" w:hAnsi="宋体" w:cs="Arial" w:hint="eastAsia"/>
          <w:sz w:val="18"/>
          <w:szCs w:val="18"/>
        </w:rPr>
        <w:t>2</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图2-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10</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rPr>
        <w:t>工作满意度</w:t>
      </w:r>
    </w:p>
    <w:p w:rsidR="00986EEF" w:rsidRPr="00986EEF" w:rsidRDefault="00986EEF" w:rsidP="00564EA1">
      <w:pPr>
        <w:pStyle w:val="af1"/>
      </w:pPr>
      <w:bookmarkStart w:id="164" w:name="_Toc536004129"/>
      <w:bookmarkStart w:id="165" w:name="_Toc27471106"/>
      <w:r w:rsidRPr="00986EEF">
        <w:rPr>
          <w:rFonts w:hint="eastAsia"/>
        </w:rPr>
        <w:t>三</w:t>
      </w:r>
      <w:r w:rsidRPr="00986EEF">
        <w:t>、毕业生</w:t>
      </w:r>
      <w:r w:rsidRPr="00986EEF">
        <w:rPr>
          <w:rFonts w:hint="eastAsia"/>
        </w:rPr>
        <w:t>自主创业</w:t>
      </w:r>
      <w:r w:rsidRPr="00986EEF">
        <w:t>情况</w:t>
      </w:r>
      <w:r w:rsidRPr="00986EEF">
        <w:rPr>
          <w:rFonts w:hint="eastAsia"/>
        </w:rPr>
        <w:t>分析</w:t>
      </w:r>
      <w:bookmarkEnd w:id="99"/>
      <w:bookmarkEnd w:id="100"/>
      <w:bookmarkEnd w:id="160"/>
      <w:bookmarkEnd w:id="161"/>
      <w:bookmarkEnd w:id="162"/>
      <w:bookmarkEnd w:id="164"/>
      <w:bookmarkEnd w:id="165"/>
    </w:p>
    <w:p w:rsidR="00986EEF" w:rsidRPr="00986EEF" w:rsidRDefault="00986EEF" w:rsidP="00564EA1">
      <w:pPr>
        <w:pStyle w:val="af2"/>
      </w:pPr>
      <w:bookmarkStart w:id="166" w:name="_Toc469405909"/>
      <w:bookmarkStart w:id="167" w:name="_Toc482259898"/>
      <w:bookmarkStart w:id="168" w:name="_Toc500780240"/>
      <w:bookmarkStart w:id="169" w:name="_Toc504723673"/>
      <w:bookmarkStart w:id="170" w:name="_Toc536004130"/>
      <w:bookmarkStart w:id="171" w:name="_Toc27471107"/>
      <w:r w:rsidRPr="00986EEF">
        <w:rPr>
          <w:rFonts w:hint="eastAsia"/>
        </w:rPr>
        <w:t>（一）</w:t>
      </w:r>
      <w:r w:rsidRPr="00986EEF">
        <w:t>毕业生</w:t>
      </w:r>
      <w:r w:rsidRPr="00986EEF">
        <w:rPr>
          <w:rFonts w:hint="eastAsia"/>
        </w:rPr>
        <w:t>自主</w:t>
      </w:r>
      <w:r w:rsidRPr="00986EEF">
        <w:t>创业</w:t>
      </w:r>
      <w:bookmarkEnd w:id="166"/>
      <w:bookmarkEnd w:id="167"/>
      <w:bookmarkEnd w:id="168"/>
      <w:bookmarkEnd w:id="169"/>
      <w:r w:rsidRPr="00986EEF">
        <w:rPr>
          <w:rFonts w:hint="eastAsia"/>
        </w:rPr>
        <w:t>原因</w:t>
      </w:r>
      <w:bookmarkEnd w:id="170"/>
      <w:bookmarkEnd w:id="171"/>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参与调研</w:t>
      </w:r>
      <w:r w:rsidRPr="00986EEF">
        <w:rPr>
          <w:rFonts w:ascii="宋体" w:eastAsia="宋体" w:hAnsi="宋体" w:cs="Arial"/>
        </w:rPr>
        <w:t>的自主创业毕业生</w:t>
      </w:r>
      <w:r w:rsidRPr="00986EEF">
        <w:rPr>
          <w:rFonts w:ascii="宋体" w:eastAsia="宋体" w:hAnsi="宋体" w:cs="Arial" w:hint="eastAsia"/>
        </w:rPr>
        <w:t>中</w:t>
      </w:r>
      <w:r w:rsidRPr="00986EEF">
        <w:rPr>
          <w:rFonts w:ascii="宋体" w:eastAsia="宋体" w:hAnsi="宋体" w:cs="Arial"/>
        </w:rPr>
        <w:t>，创业</w:t>
      </w:r>
      <w:r w:rsidRPr="00986EEF">
        <w:rPr>
          <w:rFonts w:ascii="宋体" w:eastAsia="宋体" w:hAnsi="宋体" w:cs="Arial" w:hint="eastAsia"/>
        </w:rPr>
        <w:t>原因为“对创业充满兴趣、激情”和</w:t>
      </w:r>
      <w:r w:rsidRPr="00986EEF">
        <w:rPr>
          <w:rFonts w:ascii="宋体" w:eastAsia="宋体" w:hAnsi="宋体" w:cs="Arial"/>
        </w:rPr>
        <w:t>“</w:t>
      </w:r>
      <w:r w:rsidRPr="00986EEF">
        <w:rPr>
          <w:rFonts w:ascii="宋体" w:eastAsia="宋体" w:hAnsi="宋体" w:cs="Arial" w:hint="eastAsia"/>
        </w:rPr>
        <w:t>希望通过创业实现个人理想</w:t>
      </w:r>
      <w:r w:rsidRPr="00986EEF">
        <w:rPr>
          <w:rFonts w:ascii="宋体" w:eastAsia="宋体" w:hAnsi="宋体" w:cs="Arial"/>
        </w:rPr>
        <w:t>”</w:t>
      </w:r>
      <w:r w:rsidR="0046140A">
        <w:rPr>
          <w:rFonts w:ascii="宋体" w:eastAsia="宋体" w:hAnsi="宋体" w:cs="Arial"/>
        </w:rPr>
        <w:t>的</w:t>
      </w:r>
      <w:r w:rsidRPr="00986EEF">
        <w:rPr>
          <w:rFonts w:ascii="宋体" w:eastAsia="宋体" w:hAnsi="宋体" w:cs="Arial"/>
        </w:rPr>
        <w:t>占比</w:t>
      </w:r>
      <w:r w:rsidRPr="00986EEF">
        <w:rPr>
          <w:rFonts w:ascii="宋体" w:eastAsia="宋体" w:hAnsi="宋体" w:cs="Arial" w:hint="eastAsia"/>
        </w:rPr>
        <w:t>最高</w:t>
      </w:r>
      <w:r w:rsidRPr="00986EEF">
        <w:rPr>
          <w:rFonts w:ascii="宋体" w:eastAsia="宋体" w:hAnsi="宋体" w:cs="Arial"/>
        </w:rPr>
        <w:t>，</w:t>
      </w:r>
      <w:r w:rsidRPr="00986EEF">
        <w:rPr>
          <w:rFonts w:ascii="宋体" w:eastAsia="宋体" w:hAnsi="宋体" w:cs="Arial" w:hint="eastAsia"/>
        </w:rPr>
        <w:t>分别</w:t>
      </w:r>
      <w:r w:rsidRPr="00986EEF">
        <w:rPr>
          <w:rFonts w:ascii="宋体" w:eastAsia="宋体" w:hAnsi="宋体" w:cs="Arial"/>
        </w:rPr>
        <w:t>为50</w:t>
      </w:r>
      <w:r w:rsidR="0046140A">
        <w:rPr>
          <w:rFonts w:ascii="宋体" w:eastAsia="宋体" w:hAnsi="宋体" w:cs="Arial"/>
        </w:rPr>
        <w:t>.00</w:t>
      </w:r>
      <w:r w:rsidRPr="00986EEF">
        <w:rPr>
          <w:rFonts w:ascii="宋体" w:eastAsia="宋体" w:hAnsi="宋体" w:cs="Arial"/>
        </w:rPr>
        <w:t>%和25</w:t>
      </w:r>
      <w:r w:rsidR="0046140A">
        <w:rPr>
          <w:rFonts w:ascii="宋体" w:eastAsia="宋体" w:hAnsi="宋体" w:cs="Arial"/>
        </w:rPr>
        <w:t>.00</w:t>
      </w:r>
      <w:r w:rsidRPr="00986EEF">
        <w:rPr>
          <w:rFonts w:ascii="宋体" w:eastAsia="宋体" w:hAnsi="宋体" w:cs="Arial"/>
        </w:rPr>
        <w:t>%</w:t>
      </w:r>
      <w:r w:rsidRPr="00986EEF">
        <w:rPr>
          <w:rFonts w:ascii="宋体" w:eastAsia="宋体" w:hAnsi="宋体" w:cs="Arial" w:hint="eastAsia"/>
        </w:rPr>
        <w:t>。如图所示：</w:t>
      </w:r>
    </w:p>
    <w:p w:rsidR="00986EEF" w:rsidRPr="00986EEF" w:rsidRDefault="00986EEF" w:rsidP="00986EEF">
      <w:pPr>
        <w:ind w:firstLineChars="200" w:firstLine="420"/>
        <w:rPr>
          <w:rFonts w:ascii="宋体" w:eastAsia="宋体" w:hAnsi="宋体" w:cs="Arial"/>
        </w:rPr>
      </w:pPr>
      <w:r w:rsidRPr="00986EEF">
        <w:rPr>
          <w:rFonts w:ascii="Calibri" w:eastAsia="宋体" w:hAnsi="Calibri" w:cs="Arial"/>
          <w:noProof/>
          <w:sz w:val="21"/>
        </w:rPr>
        <w:drawing>
          <wp:inline distT="0" distB="0" distL="0" distR="0" wp14:anchorId="329D44A8" wp14:editId="565FBA32">
            <wp:extent cx="4714875" cy="2762250"/>
            <wp:effectExtent l="0" t="0" r="9525"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46140A">
        <w:rPr>
          <w:rFonts w:ascii="宋体" w:eastAsia="宋体" w:hAnsi="宋体" w:cs="Arial" w:hint="eastAsia"/>
          <w:sz w:val="18"/>
          <w:szCs w:val="18"/>
        </w:rPr>
        <w:t>2</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图2-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11</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w:t>
      </w:r>
      <w:r w:rsidRPr="00986EEF">
        <w:rPr>
          <w:rFonts w:ascii="宋体" w:eastAsia="宋体" w:hAnsi="宋体" w:cs="Arial"/>
          <w:sz w:val="18"/>
          <w:szCs w:val="18"/>
        </w:rPr>
        <w:t>自主创业</w:t>
      </w:r>
      <w:r w:rsidRPr="00986EEF">
        <w:rPr>
          <w:rFonts w:ascii="宋体" w:eastAsia="宋体" w:hAnsi="宋体" w:cs="Arial" w:hint="eastAsia"/>
          <w:sz w:val="18"/>
          <w:szCs w:val="18"/>
        </w:rPr>
        <w:t>原因</w:t>
      </w:r>
    </w:p>
    <w:p w:rsidR="00986EEF" w:rsidRPr="00986EEF" w:rsidRDefault="0046140A" w:rsidP="00564EA1">
      <w:pPr>
        <w:pStyle w:val="af2"/>
      </w:pPr>
      <w:bookmarkStart w:id="172" w:name="_Toc27471108"/>
      <w:r>
        <w:lastRenderedPageBreak/>
        <w:t>（二）</w:t>
      </w:r>
      <w:r w:rsidR="00986EEF" w:rsidRPr="00986EEF">
        <w:t>毕业生</w:t>
      </w:r>
      <w:r w:rsidR="00986EEF" w:rsidRPr="00986EEF">
        <w:rPr>
          <w:rFonts w:hint="eastAsia"/>
        </w:rPr>
        <w:t>自主</w:t>
      </w:r>
      <w:r w:rsidR="00986EEF" w:rsidRPr="00986EEF">
        <w:t>创业</w:t>
      </w:r>
      <w:r w:rsidR="00986EEF" w:rsidRPr="00986EEF">
        <w:rPr>
          <w:rFonts w:hint="eastAsia"/>
        </w:rPr>
        <w:t>类型</w:t>
      </w:r>
      <w:bookmarkEnd w:id="172"/>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参与调研</w:t>
      </w:r>
      <w:r w:rsidRPr="00986EEF">
        <w:rPr>
          <w:rFonts w:ascii="宋体" w:eastAsia="宋体" w:hAnsi="宋体" w:cs="Arial"/>
        </w:rPr>
        <w:t>的自主创业毕业生</w:t>
      </w:r>
      <w:r w:rsidRPr="00986EEF">
        <w:rPr>
          <w:rFonts w:ascii="宋体" w:eastAsia="宋体" w:hAnsi="宋体" w:cs="Arial" w:hint="eastAsia"/>
        </w:rPr>
        <w:t>中</w:t>
      </w:r>
      <w:r w:rsidRPr="00986EEF">
        <w:rPr>
          <w:rFonts w:ascii="宋体" w:eastAsia="宋体" w:hAnsi="宋体" w:cs="Arial"/>
        </w:rPr>
        <w:t>，53.03%</w:t>
      </w:r>
      <w:r w:rsidRPr="00986EEF">
        <w:rPr>
          <w:rFonts w:ascii="宋体" w:eastAsia="宋体" w:hAnsi="宋体" w:cs="Arial" w:hint="eastAsia"/>
        </w:rPr>
        <w:t>的毕业生创业类型为“从事企业创业”。如图所示：</w:t>
      </w:r>
    </w:p>
    <w:p w:rsidR="0046140A" w:rsidRDefault="00986EEF" w:rsidP="0046140A">
      <w:pPr>
        <w:jc w:val="center"/>
      </w:pPr>
      <w:r w:rsidRPr="00986EEF">
        <w:rPr>
          <w:noProof/>
        </w:rPr>
        <w:drawing>
          <wp:inline distT="0" distB="0" distL="0" distR="0" wp14:anchorId="3176EFD9" wp14:editId="3ADC2FF3">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6EEF" w:rsidRPr="0046140A" w:rsidRDefault="0046140A" w:rsidP="0046140A">
      <w:pPr>
        <w:spacing w:line="300" w:lineRule="auto"/>
        <w:jc w:val="center"/>
        <w:rPr>
          <w:rFonts w:ascii="宋体" w:eastAsia="宋体" w:hAnsi="宋体" w:cs="Arial"/>
          <w:sz w:val="18"/>
          <w:szCs w:val="18"/>
        </w:rPr>
      </w:pPr>
      <w:r w:rsidRPr="0046140A">
        <w:rPr>
          <w:rFonts w:ascii="宋体" w:eastAsia="宋体" w:hAnsi="宋体" w:cs="Arial" w:hint="eastAsia"/>
          <w:sz w:val="18"/>
          <w:szCs w:val="18"/>
        </w:rPr>
        <w:t>图2-</w:t>
      </w:r>
      <w:r w:rsidRPr="0046140A">
        <w:rPr>
          <w:rFonts w:ascii="宋体" w:eastAsia="宋体" w:hAnsi="宋体" w:cs="Arial"/>
          <w:sz w:val="18"/>
          <w:szCs w:val="18"/>
        </w:rPr>
        <w:fldChar w:fldCharType="begin"/>
      </w:r>
      <w:r w:rsidRPr="0046140A">
        <w:rPr>
          <w:rFonts w:ascii="宋体" w:eastAsia="宋体" w:hAnsi="宋体" w:cs="Arial"/>
          <w:sz w:val="18"/>
          <w:szCs w:val="18"/>
        </w:rPr>
        <w:instrText xml:space="preserve"> </w:instrText>
      </w:r>
      <w:r w:rsidRPr="0046140A">
        <w:rPr>
          <w:rFonts w:ascii="宋体" w:eastAsia="宋体" w:hAnsi="宋体" w:cs="Arial" w:hint="eastAsia"/>
          <w:sz w:val="18"/>
          <w:szCs w:val="18"/>
        </w:rPr>
        <w:instrText>SEQ 图2- \* ARABIC</w:instrText>
      </w:r>
      <w:r w:rsidRPr="0046140A">
        <w:rPr>
          <w:rFonts w:ascii="宋体" w:eastAsia="宋体" w:hAnsi="宋体" w:cs="Arial"/>
          <w:sz w:val="18"/>
          <w:szCs w:val="18"/>
        </w:rPr>
        <w:instrText xml:space="preserve"> </w:instrText>
      </w:r>
      <w:r w:rsidRPr="0046140A">
        <w:rPr>
          <w:rFonts w:ascii="宋体" w:eastAsia="宋体" w:hAnsi="宋体" w:cs="Arial"/>
          <w:sz w:val="18"/>
          <w:szCs w:val="18"/>
        </w:rPr>
        <w:fldChar w:fldCharType="separate"/>
      </w:r>
      <w:r w:rsidR="001061F5">
        <w:rPr>
          <w:rFonts w:ascii="宋体" w:eastAsia="宋体" w:hAnsi="宋体" w:cs="Arial"/>
          <w:noProof/>
          <w:sz w:val="18"/>
          <w:szCs w:val="18"/>
        </w:rPr>
        <w:t>12</w:t>
      </w:r>
      <w:r w:rsidRPr="0046140A">
        <w:rPr>
          <w:rFonts w:ascii="宋体" w:eastAsia="宋体" w:hAnsi="宋体" w:cs="Arial"/>
          <w:sz w:val="18"/>
          <w:szCs w:val="18"/>
        </w:rPr>
        <w:fldChar w:fldCharType="end"/>
      </w:r>
      <w:r>
        <w:rPr>
          <w:rFonts w:ascii="宋体" w:eastAsia="宋体" w:hAnsi="宋体" w:cs="Arial"/>
          <w:sz w:val="18"/>
          <w:szCs w:val="18"/>
        </w:rPr>
        <w:t xml:space="preserve"> </w:t>
      </w:r>
      <w:r w:rsidRPr="0046140A">
        <w:rPr>
          <w:rFonts w:ascii="宋体" w:eastAsia="宋体" w:hAnsi="宋体" w:cs="Arial"/>
          <w:sz w:val="18"/>
          <w:szCs w:val="18"/>
        </w:rPr>
        <w:t>毕业生</w:t>
      </w:r>
      <w:r w:rsidRPr="0046140A">
        <w:rPr>
          <w:rFonts w:ascii="宋体" w:eastAsia="宋体" w:hAnsi="宋体" w:cs="Arial" w:hint="eastAsia"/>
          <w:sz w:val="18"/>
          <w:szCs w:val="18"/>
        </w:rPr>
        <w:t>自主</w:t>
      </w:r>
      <w:r w:rsidRPr="0046140A">
        <w:rPr>
          <w:rFonts w:ascii="宋体" w:eastAsia="宋体" w:hAnsi="宋体" w:cs="Arial"/>
          <w:sz w:val="18"/>
          <w:szCs w:val="18"/>
        </w:rPr>
        <w:t>创业</w:t>
      </w:r>
      <w:r w:rsidRPr="0046140A">
        <w:rPr>
          <w:rFonts w:ascii="宋体" w:eastAsia="宋体" w:hAnsi="宋体" w:cs="Arial" w:hint="eastAsia"/>
          <w:sz w:val="18"/>
          <w:szCs w:val="18"/>
        </w:rPr>
        <w:t>类型</w:t>
      </w:r>
    </w:p>
    <w:p w:rsidR="00986EEF" w:rsidRPr="00986EEF" w:rsidRDefault="00986EEF" w:rsidP="00564EA1">
      <w:pPr>
        <w:pStyle w:val="af2"/>
      </w:pPr>
      <w:bookmarkStart w:id="173" w:name="_Toc459803119"/>
      <w:bookmarkStart w:id="174" w:name="_Toc469405911"/>
      <w:bookmarkStart w:id="175" w:name="_Toc482259900"/>
      <w:bookmarkStart w:id="176" w:name="_Toc500780242"/>
      <w:bookmarkStart w:id="177" w:name="_Toc504723674"/>
      <w:bookmarkStart w:id="178" w:name="_Toc536004131"/>
      <w:bookmarkStart w:id="179" w:name="_Toc27471109"/>
      <w:r w:rsidRPr="00986EEF">
        <w:rPr>
          <w:rFonts w:hint="eastAsia"/>
        </w:rPr>
        <w:t>（</w:t>
      </w:r>
      <w:r w:rsidR="0046140A">
        <w:rPr>
          <w:rFonts w:hint="eastAsia"/>
        </w:rPr>
        <w:t>三</w:t>
      </w:r>
      <w:r w:rsidRPr="00986EEF">
        <w:rPr>
          <w:rFonts w:hint="eastAsia"/>
        </w:rPr>
        <w:t>）</w:t>
      </w:r>
      <w:r w:rsidRPr="00986EEF">
        <w:t>毕业生创业</w:t>
      </w:r>
      <w:r w:rsidRPr="00986EEF">
        <w:rPr>
          <w:rFonts w:hint="eastAsia"/>
        </w:rPr>
        <w:t>资金来源</w:t>
      </w:r>
      <w:bookmarkEnd w:id="179"/>
    </w:p>
    <w:p w:rsidR="00986EEF" w:rsidRPr="00986EEF" w:rsidRDefault="00986EEF" w:rsidP="00AB5551">
      <w:pPr>
        <w:pStyle w:val="a8"/>
      </w:pPr>
      <w:r w:rsidRPr="00986EEF">
        <w:rPr>
          <w:rFonts w:hint="eastAsia"/>
        </w:rPr>
        <w:t>参与调研</w:t>
      </w:r>
      <w:r w:rsidRPr="00986EEF">
        <w:t>的自主创业毕业生</w:t>
      </w:r>
      <w:r w:rsidRPr="00986EEF">
        <w:rPr>
          <w:rFonts w:hint="eastAsia"/>
        </w:rPr>
        <w:t>中</w:t>
      </w:r>
      <w:r w:rsidRPr="00986EEF">
        <w:t>，45.31%</w:t>
      </w:r>
      <w:r w:rsidRPr="00986EEF">
        <w:rPr>
          <w:rFonts w:hint="eastAsia"/>
        </w:rPr>
        <w:t>的毕业生创业资金来源为“个人赚取/个人积蓄”。如图所示：</w:t>
      </w:r>
    </w:p>
    <w:p w:rsidR="0046140A" w:rsidRDefault="00986EEF" w:rsidP="0046140A">
      <w:pPr>
        <w:jc w:val="center"/>
      </w:pPr>
      <w:r w:rsidRPr="00986EEF">
        <w:rPr>
          <w:noProof/>
        </w:rPr>
        <w:drawing>
          <wp:inline distT="0" distB="0" distL="0" distR="0" wp14:anchorId="2C284822" wp14:editId="20640570">
            <wp:extent cx="4572000" cy="27813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EEF" w:rsidRPr="0046140A" w:rsidRDefault="0046140A" w:rsidP="00C4610A">
      <w:pPr>
        <w:pStyle w:val="ab"/>
      </w:pPr>
      <w:r>
        <w:rPr>
          <w:rFonts w:hint="eastAsia"/>
        </w:rPr>
        <w:t>图2-</w:t>
      </w:r>
      <w:r>
        <w:fldChar w:fldCharType="begin"/>
      </w:r>
      <w:r>
        <w:instrText xml:space="preserve"> </w:instrText>
      </w:r>
      <w:r>
        <w:rPr>
          <w:rFonts w:hint="eastAsia"/>
        </w:rPr>
        <w:instrText>SEQ 图2- \* ARABIC</w:instrText>
      </w:r>
      <w:r>
        <w:instrText xml:space="preserve"> </w:instrText>
      </w:r>
      <w:r>
        <w:fldChar w:fldCharType="separate"/>
      </w:r>
      <w:r w:rsidR="001061F5">
        <w:rPr>
          <w:noProof/>
        </w:rPr>
        <w:t>13</w:t>
      </w:r>
      <w:r>
        <w:fldChar w:fldCharType="end"/>
      </w:r>
      <w:r>
        <w:t xml:space="preserve"> </w:t>
      </w:r>
      <w:r w:rsidRPr="003562D5">
        <w:rPr>
          <w:rFonts w:hint="eastAsia"/>
        </w:rPr>
        <w:t>毕业生创业资金来源</w:t>
      </w:r>
    </w:p>
    <w:p w:rsidR="00986EEF" w:rsidRPr="00986EEF" w:rsidRDefault="00986EEF" w:rsidP="00564EA1">
      <w:pPr>
        <w:pStyle w:val="af2"/>
      </w:pPr>
      <w:bookmarkStart w:id="180" w:name="_Toc27471110"/>
      <w:r w:rsidRPr="00986EEF">
        <w:rPr>
          <w:rFonts w:hint="eastAsia"/>
        </w:rPr>
        <w:lastRenderedPageBreak/>
        <w:t>（</w:t>
      </w:r>
      <w:r w:rsidR="00B67ACC">
        <w:rPr>
          <w:rFonts w:hint="eastAsia"/>
        </w:rPr>
        <w:t>四</w:t>
      </w:r>
      <w:r w:rsidRPr="00986EEF">
        <w:rPr>
          <w:rFonts w:hint="eastAsia"/>
        </w:rPr>
        <w:t>）</w:t>
      </w:r>
      <w:bookmarkStart w:id="181" w:name="_Toc459803120"/>
      <w:bookmarkStart w:id="182" w:name="_Toc469405912"/>
      <w:bookmarkEnd w:id="173"/>
      <w:bookmarkEnd w:id="174"/>
      <w:r w:rsidRPr="00986EEF">
        <w:t>毕业生</w:t>
      </w:r>
      <w:r w:rsidRPr="00986EEF">
        <w:rPr>
          <w:rFonts w:hint="eastAsia"/>
        </w:rPr>
        <w:t>自主创业中</w:t>
      </w:r>
      <w:r w:rsidRPr="00986EEF">
        <w:t>遇到的</w:t>
      </w:r>
      <w:r w:rsidRPr="00986EEF">
        <w:rPr>
          <w:rFonts w:hint="eastAsia"/>
        </w:rPr>
        <w:t>困难</w:t>
      </w:r>
      <w:bookmarkEnd w:id="175"/>
      <w:bookmarkEnd w:id="176"/>
      <w:bookmarkEnd w:id="177"/>
      <w:bookmarkEnd w:id="178"/>
      <w:bookmarkEnd w:id="180"/>
      <w:bookmarkEnd w:id="181"/>
      <w:bookmarkEnd w:id="182"/>
    </w:p>
    <w:p w:rsidR="00986EEF" w:rsidRPr="00AB5551" w:rsidRDefault="00986EEF" w:rsidP="00AB5551">
      <w:pPr>
        <w:pStyle w:val="a8"/>
      </w:pPr>
      <w:r w:rsidRPr="00AB5551">
        <w:rPr>
          <w:rFonts w:hint="eastAsia"/>
        </w:rPr>
        <w:t>调研数据显示</w:t>
      </w:r>
      <w:r w:rsidRPr="00AB5551">
        <w:t>，</w:t>
      </w:r>
      <w:r w:rsidRPr="00AB5551">
        <w:rPr>
          <w:rFonts w:hint="eastAsia"/>
        </w:rPr>
        <w:t>毕业生</w:t>
      </w:r>
      <w:r w:rsidRPr="00AB5551">
        <w:t>认为</w:t>
      </w:r>
      <w:r w:rsidRPr="00AB5551">
        <w:rPr>
          <w:rFonts w:hint="eastAsia"/>
        </w:rPr>
        <w:t>产品服务的营销推广是</w:t>
      </w:r>
      <w:r w:rsidRPr="00AB5551">
        <w:t>自主</w:t>
      </w:r>
      <w:r w:rsidRPr="00AB5551">
        <w:rPr>
          <w:rFonts w:hint="eastAsia"/>
        </w:rPr>
        <w:t>创业</w:t>
      </w:r>
      <w:r w:rsidRPr="00AB5551">
        <w:t>过程中遇到的</w:t>
      </w:r>
      <w:r w:rsidRPr="00AB5551">
        <w:rPr>
          <w:rFonts w:hint="eastAsia"/>
        </w:rPr>
        <w:t>主要</w:t>
      </w:r>
      <w:r w:rsidRPr="00AB5551">
        <w:t>困难</w:t>
      </w:r>
      <w:r w:rsidRPr="00AB5551">
        <w:rPr>
          <w:rFonts w:hint="eastAsia"/>
        </w:rPr>
        <w:t>，占比为</w:t>
      </w:r>
      <w:r w:rsidRPr="00AB5551">
        <w:t>25.74%</w:t>
      </w:r>
      <w:r w:rsidRPr="00AB5551">
        <w:rPr>
          <w:rFonts w:hint="eastAsia"/>
        </w:rPr>
        <w:t>。除此以外</w:t>
      </w:r>
      <w:r w:rsidRPr="00AB5551">
        <w:t>，</w:t>
      </w:r>
      <w:r w:rsidRPr="00AB5551">
        <w:rPr>
          <w:rFonts w:hint="eastAsia"/>
        </w:rPr>
        <w:t>资金的筹备</w:t>
      </w:r>
      <w:r w:rsidR="004F0475" w:rsidRPr="00AB5551">
        <w:rPr>
          <w:rFonts w:hint="eastAsia"/>
        </w:rPr>
        <w:t>（</w:t>
      </w:r>
      <w:r w:rsidR="004F0475" w:rsidRPr="00AB5551">
        <w:t>20.79%</w:t>
      </w:r>
      <w:r w:rsidR="004F0475" w:rsidRPr="00AB5551">
        <w:rPr>
          <w:rFonts w:hint="eastAsia"/>
        </w:rPr>
        <w:t>）</w:t>
      </w:r>
      <w:r w:rsidRPr="00AB5551">
        <w:rPr>
          <w:rFonts w:hint="eastAsia"/>
        </w:rPr>
        <w:t>也是</w:t>
      </w:r>
      <w:r w:rsidRPr="00AB5551">
        <w:t>毕业生</w:t>
      </w:r>
      <w:r w:rsidRPr="00AB5551">
        <w:rPr>
          <w:rFonts w:hint="eastAsia"/>
        </w:rPr>
        <w:t>自主</w:t>
      </w:r>
      <w:r w:rsidRPr="00AB5551">
        <w:t>创业</w:t>
      </w:r>
      <w:r w:rsidRPr="00AB5551">
        <w:rPr>
          <w:rFonts w:hint="eastAsia"/>
        </w:rPr>
        <w:t>路上</w:t>
      </w:r>
      <w:r w:rsidRPr="00AB5551">
        <w:t>遇到的</w:t>
      </w:r>
      <w:r w:rsidRPr="00AB5551">
        <w:rPr>
          <w:rFonts w:hint="eastAsia"/>
        </w:rPr>
        <w:t>难题</w:t>
      </w:r>
      <w:r w:rsidRPr="00AB5551">
        <w:t>。如图所示</w:t>
      </w:r>
      <w:r w:rsidRPr="00AB5551">
        <w:rPr>
          <w:rFonts w:hint="eastAsia"/>
        </w:rPr>
        <w:t>：</w:t>
      </w:r>
    </w:p>
    <w:p w:rsidR="00986EEF" w:rsidRPr="00986EEF" w:rsidRDefault="00986EEF" w:rsidP="00986EEF">
      <w:pPr>
        <w:spacing w:line="240" w:lineRule="auto"/>
        <w:jc w:val="center"/>
        <w:rPr>
          <w:rFonts w:ascii="Calibri" w:eastAsia="宋体" w:hAnsi="Calibri" w:cs="Arial"/>
          <w:sz w:val="21"/>
        </w:rPr>
      </w:pPr>
      <w:r w:rsidRPr="00986EEF">
        <w:rPr>
          <w:rFonts w:ascii="Calibri" w:eastAsia="宋体" w:hAnsi="Calibri" w:cs="Arial"/>
          <w:noProof/>
          <w:sz w:val="21"/>
        </w:rPr>
        <w:drawing>
          <wp:inline distT="0" distB="0" distL="0" distR="0" wp14:anchorId="38315F4C" wp14:editId="5921B6A2">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6EEF" w:rsidRPr="00986EEF" w:rsidRDefault="00986EEF" w:rsidP="00986EEF">
      <w:pPr>
        <w:spacing w:line="300" w:lineRule="auto"/>
        <w:jc w:val="center"/>
        <w:rPr>
          <w:rFonts w:ascii="宋体" w:eastAsia="宋体" w:hAnsi="宋体" w:cs="Arial"/>
          <w:sz w:val="18"/>
          <w:szCs w:val="18"/>
        </w:rPr>
      </w:pPr>
      <w:bookmarkStart w:id="183" w:name="_Toc463859195"/>
      <w:bookmarkStart w:id="184" w:name="_Toc469406081"/>
      <w:bookmarkStart w:id="185" w:name="_Toc471811665"/>
      <w:r w:rsidRPr="00986EEF">
        <w:rPr>
          <w:rFonts w:ascii="宋体" w:eastAsia="宋体" w:hAnsi="宋体" w:cs="Arial" w:hint="eastAsia"/>
          <w:sz w:val="18"/>
          <w:szCs w:val="18"/>
        </w:rPr>
        <w:t>图</w:t>
      </w:r>
      <w:r w:rsidR="00AB5551">
        <w:rPr>
          <w:rFonts w:ascii="宋体" w:eastAsia="宋体" w:hAnsi="宋体" w:cs="Arial" w:hint="eastAsia"/>
          <w:sz w:val="18"/>
          <w:szCs w:val="18"/>
        </w:rPr>
        <w:t>2</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图2-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14</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毕业生</w:t>
      </w:r>
      <w:r w:rsidRPr="00986EEF">
        <w:rPr>
          <w:rFonts w:ascii="宋体" w:eastAsia="宋体" w:hAnsi="宋体" w:cs="Arial" w:hint="eastAsia"/>
          <w:sz w:val="18"/>
          <w:szCs w:val="18"/>
        </w:rPr>
        <w:t>创业</w:t>
      </w:r>
      <w:r w:rsidRPr="00986EEF">
        <w:rPr>
          <w:rFonts w:ascii="宋体" w:eastAsia="宋体" w:hAnsi="宋体" w:cs="Arial"/>
          <w:sz w:val="18"/>
          <w:szCs w:val="18"/>
        </w:rPr>
        <w:t>过程中遇到的困难</w:t>
      </w:r>
      <w:bookmarkEnd w:id="183"/>
      <w:bookmarkEnd w:id="184"/>
      <w:bookmarkEnd w:id="185"/>
    </w:p>
    <w:p w:rsidR="00986EEF" w:rsidRPr="00986EEF" w:rsidRDefault="00986EEF" w:rsidP="00564EA1">
      <w:pPr>
        <w:pStyle w:val="af2"/>
      </w:pPr>
      <w:bookmarkStart w:id="186" w:name="_Toc469405913"/>
      <w:bookmarkStart w:id="187" w:name="_Toc482259901"/>
      <w:bookmarkStart w:id="188" w:name="_Toc500780243"/>
      <w:bookmarkStart w:id="189" w:name="_Toc504723675"/>
      <w:bookmarkStart w:id="190" w:name="_Toc536004132"/>
      <w:bookmarkStart w:id="191" w:name="_Toc27471111"/>
      <w:r w:rsidRPr="00986EEF">
        <w:rPr>
          <w:rFonts w:hint="eastAsia"/>
        </w:rPr>
        <w:t>（</w:t>
      </w:r>
      <w:r w:rsidR="00B67ACC">
        <w:rPr>
          <w:rFonts w:hint="eastAsia"/>
        </w:rPr>
        <w:t>五</w:t>
      </w:r>
      <w:r w:rsidRPr="00986EEF">
        <w:rPr>
          <w:rFonts w:hint="eastAsia"/>
        </w:rPr>
        <w:t>）</w:t>
      </w:r>
      <w:bookmarkEnd w:id="186"/>
      <w:r w:rsidRPr="00986EEF">
        <w:t>毕业生</w:t>
      </w:r>
      <w:r w:rsidRPr="00986EEF">
        <w:rPr>
          <w:rFonts w:hint="eastAsia"/>
        </w:rPr>
        <w:t>自主创业前做过</w:t>
      </w:r>
      <w:r w:rsidRPr="00986EEF">
        <w:t>的准备</w:t>
      </w:r>
      <w:bookmarkEnd w:id="187"/>
      <w:bookmarkEnd w:id="188"/>
      <w:bookmarkEnd w:id="189"/>
      <w:bookmarkEnd w:id="190"/>
      <w:bookmarkEnd w:id="191"/>
    </w:p>
    <w:p w:rsidR="00986EEF" w:rsidRPr="00986EEF" w:rsidRDefault="00986EEF" w:rsidP="00AB5551">
      <w:pPr>
        <w:pStyle w:val="a8"/>
      </w:pPr>
      <w:r w:rsidRPr="00986EEF">
        <w:rPr>
          <w:rFonts w:hint="eastAsia"/>
        </w:rPr>
        <w:t>调研数据显示</w:t>
      </w:r>
      <w:r w:rsidRPr="00986EEF">
        <w:t>，</w:t>
      </w:r>
      <w:r w:rsidRPr="00986EEF">
        <w:rPr>
          <w:rFonts w:hint="eastAsia"/>
        </w:rPr>
        <w:t>向成功创业者学习（</w:t>
      </w:r>
      <w:r w:rsidRPr="00986EEF">
        <w:t>29.91%</w:t>
      </w:r>
      <w:r w:rsidRPr="00986EEF">
        <w:rPr>
          <w:rFonts w:hint="eastAsia"/>
        </w:rPr>
        <w:t>）是</w:t>
      </w:r>
      <w:r w:rsidRPr="00986EEF">
        <w:t>毕业生自主创业前</w:t>
      </w:r>
      <w:r w:rsidRPr="00986EEF">
        <w:rPr>
          <w:rFonts w:hint="eastAsia"/>
        </w:rPr>
        <w:t>主要</w:t>
      </w:r>
      <w:r w:rsidRPr="00986EEF">
        <w:t>做的准备</w:t>
      </w:r>
      <w:r w:rsidRPr="00986EEF">
        <w:rPr>
          <w:rFonts w:hint="eastAsia"/>
        </w:rPr>
        <w:t>。如图所示：</w:t>
      </w:r>
    </w:p>
    <w:p w:rsidR="00986EEF" w:rsidRPr="00986EEF" w:rsidRDefault="00986EEF" w:rsidP="00986EEF">
      <w:pPr>
        <w:widowControl/>
        <w:adjustRightInd w:val="0"/>
        <w:snapToGrid w:val="0"/>
        <w:spacing w:before="152" w:after="160" w:line="300" w:lineRule="auto"/>
        <w:jc w:val="center"/>
        <w:rPr>
          <w:rFonts w:ascii="宋体" w:eastAsia="宋体" w:hAnsi="宋体" w:cs="Arial"/>
          <w:sz w:val="18"/>
          <w:szCs w:val="18"/>
        </w:rPr>
      </w:pPr>
      <w:bookmarkStart w:id="192" w:name="_Toc471811666"/>
      <w:r w:rsidRPr="00986EEF">
        <w:rPr>
          <w:rFonts w:ascii="Calibri" w:eastAsia="宋体" w:hAnsi="Calibri" w:cs="Arial"/>
          <w:noProof/>
          <w:sz w:val="21"/>
        </w:rPr>
        <w:drawing>
          <wp:inline distT="0" distB="0" distL="0" distR="0" wp14:anchorId="7D683E63" wp14:editId="232E5E7E">
            <wp:extent cx="4572000" cy="27432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hint="eastAsia"/>
          <w:sz w:val="18"/>
          <w:szCs w:val="18"/>
        </w:rPr>
        <w:t>图</w:t>
      </w:r>
      <w:r w:rsidR="00AB5551">
        <w:rPr>
          <w:rFonts w:ascii="宋体" w:eastAsia="宋体" w:hAnsi="宋体" w:cs="Arial" w:hint="eastAsia"/>
          <w:sz w:val="18"/>
          <w:szCs w:val="18"/>
        </w:rPr>
        <w:t>2</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图2-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15</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毕业生</w:t>
      </w:r>
      <w:r w:rsidRPr="00986EEF">
        <w:rPr>
          <w:rFonts w:ascii="宋体" w:eastAsia="宋体" w:hAnsi="宋体" w:cs="Arial" w:hint="eastAsia"/>
          <w:sz w:val="18"/>
          <w:szCs w:val="18"/>
        </w:rPr>
        <w:t>创业前的</w:t>
      </w:r>
      <w:r w:rsidRPr="00986EEF">
        <w:rPr>
          <w:rFonts w:ascii="宋体" w:eastAsia="宋体" w:hAnsi="宋体" w:cs="Arial"/>
          <w:sz w:val="18"/>
          <w:szCs w:val="18"/>
        </w:rPr>
        <w:t>准备</w:t>
      </w:r>
      <w:r w:rsidRPr="00986EEF">
        <w:rPr>
          <w:rFonts w:ascii="宋体" w:eastAsia="宋体" w:hAnsi="宋体" w:cs="Arial" w:hint="eastAsia"/>
          <w:sz w:val="18"/>
          <w:szCs w:val="18"/>
        </w:rPr>
        <w:t>统计</w:t>
      </w:r>
      <w:bookmarkEnd w:id="192"/>
    </w:p>
    <w:p w:rsidR="00986EEF" w:rsidRPr="00986EEF" w:rsidRDefault="00986EEF" w:rsidP="00564EA1">
      <w:pPr>
        <w:pStyle w:val="af2"/>
      </w:pPr>
      <w:bookmarkStart w:id="193" w:name="_Toc504723677"/>
      <w:bookmarkStart w:id="194" w:name="_Toc534623368"/>
      <w:bookmarkStart w:id="195" w:name="_Toc536004134"/>
      <w:bookmarkStart w:id="196" w:name="_Toc459803122"/>
      <w:bookmarkStart w:id="197" w:name="_Toc469405915"/>
      <w:bookmarkStart w:id="198" w:name="_Toc482259903"/>
      <w:bookmarkStart w:id="199" w:name="_Toc500780245"/>
      <w:bookmarkStart w:id="200" w:name="_Toc504723678"/>
      <w:bookmarkStart w:id="201" w:name="_Toc27471112"/>
      <w:r w:rsidRPr="00986EEF">
        <w:rPr>
          <w:rFonts w:ascii="宋体" w:hAnsi="宋体" w:hint="eastAsia"/>
        </w:rPr>
        <w:lastRenderedPageBreak/>
        <w:t>（</w:t>
      </w:r>
      <w:r w:rsidR="00B67ACC">
        <w:rPr>
          <w:rFonts w:ascii="宋体" w:hAnsi="宋体" w:hint="eastAsia"/>
        </w:rPr>
        <w:t>六</w:t>
      </w:r>
      <w:r w:rsidRPr="00986EEF">
        <w:rPr>
          <w:rFonts w:ascii="宋体" w:hAnsi="宋体" w:hint="eastAsia"/>
        </w:rPr>
        <w:t>）</w:t>
      </w:r>
      <w:bookmarkEnd w:id="193"/>
      <w:r w:rsidRPr="00986EEF">
        <w:rPr>
          <w:rFonts w:hint="eastAsia"/>
        </w:rPr>
        <w:t>希望学校</w:t>
      </w:r>
      <w:bookmarkEnd w:id="194"/>
      <w:bookmarkEnd w:id="195"/>
      <w:r w:rsidRPr="00986EEF">
        <w:rPr>
          <w:rFonts w:hint="eastAsia"/>
        </w:rPr>
        <w:t>提供的创业相关服务</w:t>
      </w:r>
      <w:bookmarkEnd w:id="201"/>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调研数据显示，</w:t>
      </w:r>
      <w:r w:rsidR="00AB5551">
        <w:rPr>
          <w:rFonts w:ascii="宋体" w:eastAsia="宋体" w:hAnsi="宋体" w:cs="Arial" w:hint="eastAsia"/>
          <w:szCs w:val="24"/>
        </w:rPr>
        <w:t>在对学校创业相关服务的建议中，</w:t>
      </w:r>
      <w:r w:rsidRPr="00986EEF">
        <w:rPr>
          <w:rFonts w:ascii="宋体" w:eastAsia="宋体" w:hAnsi="宋体" w:cs="Arial" w:hint="eastAsia"/>
          <w:szCs w:val="24"/>
        </w:rPr>
        <w:t>毕业生主要希望学校</w:t>
      </w:r>
      <w:r w:rsidR="00AB5551">
        <w:rPr>
          <w:rFonts w:ascii="宋体" w:eastAsia="宋体" w:hAnsi="宋体" w:cs="Arial" w:hint="eastAsia"/>
          <w:szCs w:val="24"/>
        </w:rPr>
        <w:t>开设</w:t>
      </w:r>
      <w:r w:rsidRPr="00986EEF">
        <w:rPr>
          <w:rFonts w:ascii="宋体" w:eastAsia="宋体" w:hAnsi="宋体" w:cs="Arial" w:hint="eastAsia"/>
          <w:szCs w:val="24"/>
        </w:rPr>
        <w:t>创业相关课程（</w:t>
      </w:r>
      <w:r w:rsidRPr="00986EEF">
        <w:rPr>
          <w:rFonts w:ascii="宋体" w:eastAsia="宋体" w:hAnsi="宋体" w:cs="Arial"/>
          <w:szCs w:val="24"/>
        </w:rPr>
        <w:t>25.88%</w:t>
      </w:r>
      <w:r w:rsidRPr="00986EEF">
        <w:rPr>
          <w:rFonts w:ascii="宋体" w:eastAsia="宋体" w:hAnsi="宋体" w:cs="Arial" w:hint="eastAsia"/>
          <w:szCs w:val="24"/>
        </w:rPr>
        <w:t>）</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986EEF">
      <w:pPr>
        <w:widowControl/>
        <w:spacing w:beforeLines="50" w:before="156" w:afterLines="50" w:after="156"/>
        <w:ind w:firstLineChars="200" w:firstLine="480"/>
        <w:rPr>
          <w:rFonts w:ascii="宋体" w:eastAsia="宋体" w:hAnsi="宋体" w:cs="宋体"/>
          <w:color w:val="000000"/>
          <w:kern w:val="0"/>
          <w:szCs w:val="28"/>
        </w:rPr>
      </w:pPr>
      <w:r w:rsidRPr="00986EEF">
        <w:rPr>
          <w:rFonts w:ascii="宋体" w:eastAsia="宋体" w:hAnsi="宋体" w:cs="宋体"/>
          <w:noProof/>
          <w:color w:val="000000"/>
          <w:kern w:val="0"/>
          <w:szCs w:val="28"/>
        </w:rPr>
        <w:drawing>
          <wp:inline distT="0" distB="0" distL="0" distR="0" wp14:anchorId="44EBCB6F" wp14:editId="24E83BFD">
            <wp:extent cx="4572000" cy="2562225"/>
            <wp:effectExtent l="0" t="0" r="0"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AB5551">
        <w:rPr>
          <w:rFonts w:ascii="宋体" w:eastAsia="宋体" w:hAnsi="宋体" w:cs="Arial" w:hint="eastAsia"/>
          <w:sz w:val="18"/>
          <w:szCs w:val="18"/>
        </w:rPr>
        <w:t>2</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图2-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16</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毕业生希望学校创新创业教育方面开展的课程</w:t>
      </w:r>
    </w:p>
    <w:p w:rsidR="00986EEF" w:rsidRPr="00986EEF" w:rsidRDefault="00986EEF" w:rsidP="00564EA1">
      <w:pPr>
        <w:pStyle w:val="af1"/>
      </w:pPr>
      <w:bookmarkStart w:id="202" w:name="_Toc534623369"/>
      <w:bookmarkStart w:id="203" w:name="_Toc536004135"/>
      <w:bookmarkStart w:id="204" w:name="_Toc470266529"/>
      <w:bookmarkStart w:id="205" w:name="_Toc482259914"/>
      <w:bookmarkStart w:id="206" w:name="_Toc500780252"/>
      <w:bookmarkStart w:id="207" w:name="_Toc504723685"/>
      <w:bookmarkStart w:id="208" w:name="_Toc27471113"/>
      <w:bookmarkEnd w:id="196"/>
      <w:bookmarkEnd w:id="197"/>
      <w:bookmarkEnd w:id="198"/>
      <w:bookmarkEnd w:id="199"/>
      <w:bookmarkEnd w:id="200"/>
      <w:r w:rsidRPr="00986EEF">
        <w:rPr>
          <w:rFonts w:hint="eastAsia"/>
        </w:rPr>
        <w:t>四、</w:t>
      </w:r>
      <w:r w:rsidRPr="00986EEF">
        <w:t>毕业生</w:t>
      </w:r>
      <w:r w:rsidRPr="00986EEF">
        <w:rPr>
          <w:rFonts w:hint="eastAsia"/>
        </w:rPr>
        <w:t>继续</w:t>
      </w:r>
      <w:r w:rsidRPr="00986EEF">
        <w:t>深造</w:t>
      </w:r>
      <w:r w:rsidRPr="00986EEF">
        <w:rPr>
          <w:rFonts w:hint="eastAsia"/>
        </w:rPr>
        <w:t>/</w:t>
      </w:r>
      <w:r w:rsidRPr="00986EEF">
        <w:t>升学情况分析</w:t>
      </w:r>
      <w:bookmarkEnd w:id="202"/>
      <w:bookmarkEnd w:id="203"/>
      <w:bookmarkEnd w:id="208"/>
    </w:p>
    <w:p w:rsidR="00986EEF" w:rsidRPr="00986EEF" w:rsidRDefault="00986EEF" w:rsidP="00564EA1">
      <w:pPr>
        <w:pStyle w:val="af2"/>
      </w:pPr>
      <w:bookmarkStart w:id="209" w:name="_Toc534623371"/>
      <w:bookmarkStart w:id="210" w:name="_Toc536004136"/>
      <w:bookmarkStart w:id="211" w:name="_Toc27471114"/>
      <w:r w:rsidRPr="00986EEF">
        <w:rPr>
          <w:rFonts w:hint="eastAsia"/>
        </w:rPr>
        <w:t>（一）</w:t>
      </w:r>
      <w:r w:rsidRPr="00986EEF">
        <w:t>毕业生继续深造</w:t>
      </w:r>
      <w:bookmarkEnd w:id="209"/>
      <w:bookmarkEnd w:id="210"/>
      <w:r w:rsidRPr="00986EEF">
        <w:rPr>
          <w:rFonts w:hint="eastAsia"/>
        </w:rPr>
        <w:t>情况</w:t>
      </w:r>
      <w:bookmarkEnd w:id="211"/>
    </w:p>
    <w:p w:rsidR="00986EEF" w:rsidRPr="00986EEF" w:rsidRDefault="00986EEF" w:rsidP="00AB5551">
      <w:pPr>
        <w:pStyle w:val="a8"/>
      </w:pPr>
      <w:r w:rsidRPr="00986EEF">
        <w:rPr>
          <w:rFonts w:hint="eastAsia"/>
        </w:rPr>
        <w:t>调研数据显示</w:t>
      </w:r>
      <w:r w:rsidRPr="00986EEF">
        <w:t>，57.41%</w:t>
      </w:r>
      <w:r w:rsidR="00AB5551">
        <w:t>的</w:t>
      </w:r>
      <w:r w:rsidRPr="00986EEF">
        <w:rPr>
          <w:rFonts w:hint="eastAsia"/>
        </w:rPr>
        <w:t>毕业生选择在国内</w:t>
      </w:r>
      <w:r w:rsidRPr="00986EEF">
        <w:t>继续</w:t>
      </w:r>
      <w:r w:rsidRPr="00986EEF">
        <w:rPr>
          <w:rFonts w:hint="eastAsia"/>
        </w:rPr>
        <w:t>深造，</w:t>
      </w:r>
      <w:r w:rsidR="00AB5551">
        <w:rPr>
          <w:rFonts w:hint="eastAsia"/>
        </w:rPr>
        <w:t>而</w:t>
      </w:r>
      <w:r w:rsidRPr="00986EEF">
        <w:rPr>
          <w:rFonts w:hint="eastAsia"/>
        </w:rPr>
        <w:t>提升综合能力（</w:t>
      </w:r>
      <w:r w:rsidR="00AB5551">
        <w:t>42.59</w:t>
      </w:r>
      <w:r w:rsidRPr="00986EEF">
        <w:t>%</w:t>
      </w:r>
      <w:r w:rsidRPr="00986EEF">
        <w:rPr>
          <w:rFonts w:hint="eastAsia"/>
        </w:rPr>
        <w:t>）是毕业生继续深造的主要原因。</w:t>
      </w:r>
      <w:r w:rsidRPr="00986EEF">
        <w:t>如图所示</w:t>
      </w:r>
      <w:r w:rsidRPr="00986EEF">
        <w:rPr>
          <w:rFonts w:hint="eastAsia"/>
        </w:rPr>
        <w:t>：</w:t>
      </w:r>
    </w:p>
    <w:p w:rsidR="00986EEF" w:rsidRPr="00986EEF" w:rsidRDefault="00986EEF" w:rsidP="00986EEF">
      <w:pPr>
        <w:spacing w:beforeLines="50" w:before="156" w:afterLines="50" w:after="156"/>
        <w:ind w:firstLineChars="200" w:firstLine="480"/>
        <w:rPr>
          <w:rFonts w:ascii="宋体" w:eastAsia="宋体" w:hAnsi="宋体" w:cs="Arial"/>
          <w:szCs w:val="24"/>
        </w:rPr>
      </w:pPr>
      <w:r w:rsidRPr="00986EEF">
        <w:rPr>
          <w:rFonts w:ascii="宋体" w:eastAsia="宋体" w:hAnsi="宋体" w:cs="Arial"/>
          <w:noProof/>
          <w:szCs w:val="24"/>
        </w:rPr>
        <w:drawing>
          <wp:inline distT="0" distB="0" distL="0" distR="0" wp14:anchorId="7C522A81" wp14:editId="77358FA5">
            <wp:extent cx="2209800" cy="2567940"/>
            <wp:effectExtent l="0" t="0" r="0" b="381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86EEF">
        <w:rPr>
          <w:rFonts w:ascii="宋体" w:eastAsia="宋体" w:hAnsi="宋体" w:cs="Arial"/>
          <w:noProof/>
          <w:szCs w:val="24"/>
        </w:rPr>
        <w:drawing>
          <wp:inline distT="0" distB="0" distL="0" distR="0" wp14:anchorId="5CD4A5A6" wp14:editId="64E3C31E">
            <wp:extent cx="2202180" cy="2560320"/>
            <wp:effectExtent l="0" t="0" r="7620" b="1143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AB5551">
        <w:rPr>
          <w:rFonts w:ascii="宋体" w:eastAsia="宋体" w:hAnsi="宋体" w:cs="Arial" w:hint="eastAsia"/>
          <w:sz w:val="18"/>
          <w:szCs w:val="18"/>
        </w:rPr>
        <w:t>2</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图2-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17</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毕业生继续深造</w:t>
      </w:r>
      <w:r w:rsidR="00AB5551">
        <w:rPr>
          <w:rFonts w:ascii="宋体" w:eastAsia="宋体" w:hAnsi="宋体" w:cs="Arial"/>
          <w:sz w:val="18"/>
          <w:szCs w:val="18"/>
        </w:rPr>
        <w:t>情况</w:t>
      </w:r>
    </w:p>
    <w:p w:rsidR="00986EEF" w:rsidRPr="00986EEF" w:rsidRDefault="00986EEF" w:rsidP="00564EA1">
      <w:pPr>
        <w:pStyle w:val="af2"/>
      </w:pPr>
      <w:bookmarkStart w:id="212" w:name="_Toc504723680"/>
      <w:bookmarkStart w:id="213" w:name="_Toc534623372"/>
      <w:bookmarkStart w:id="214" w:name="_Toc536004138"/>
      <w:bookmarkStart w:id="215" w:name="_Toc27471115"/>
      <w:r w:rsidRPr="00986EEF">
        <w:rPr>
          <w:rFonts w:hint="eastAsia"/>
        </w:rPr>
        <w:lastRenderedPageBreak/>
        <w:t>（</w:t>
      </w:r>
      <w:r w:rsidR="00F25CF4">
        <w:rPr>
          <w:rFonts w:hint="eastAsia"/>
        </w:rPr>
        <w:t>二</w:t>
      </w:r>
      <w:r w:rsidRPr="00986EEF">
        <w:rPr>
          <w:rFonts w:hint="eastAsia"/>
        </w:rPr>
        <w:t>）</w:t>
      </w:r>
      <w:r w:rsidRPr="00986EEF">
        <w:t>毕业生继续深造</w:t>
      </w:r>
      <w:r w:rsidRPr="00986EEF">
        <w:rPr>
          <w:rFonts w:hint="eastAsia"/>
        </w:rPr>
        <w:t>专业与所学</w:t>
      </w:r>
      <w:r w:rsidRPr="00986EEF">
        <w:t>专业</w:t>
      </w:r>
      <w:r w:rsidRPr="00986EEF">
        <w:rPr>
          <w:rFonts w:hint="eastAsia"/>
        </w:rPr>
        <w:t>一致度</w:t>
      </w:r>
      <w:bookmarkEnd w:id="212"/>
      <w:bookmarkEnd w:id="213"/>
      <w:bookmarkEnd w:id="214"/>
      <w:bookmarkEnd w:id="215"/>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002324D8">
        <w:rPr>
          <w:rFonts w:ascii="宋体" w:eastAsia="宋体" w:hAnsi="宋体" w:cs="Arial" w:hint="eastAsia"/>
          <w:szCs w:val="24"/>
        </w:rPr>
        <w:t>46.30%</w:t>
      </w:r>
      <w:r w:rsidR="002324D8" w:rsidRPr="00986EEF">
        <w:rPr>
          <w:rFonts w:ascii="宋体" w:eastAsia="宋体" w:hAnsi="宋体" w:cs="Arial" w:hint="eastAsia"/>
          <w:szCs w:val="24"/>
        </w:rPr>
        <w:t>的</w:t>
      </w:r>
      <w:r w:rsidR="002324D8">
        <w:rPr>
          <w:rFonts w:ascii="宋体" w:eastAsia="宋体" w:hAnsi="宋体" w:cs="Arial" w:hint="eastAsia"/>
          <w:szCs w:val="24"/>
        </w:rPr>
        <w:t>毕业生表示</w:t>
      </w:r>
      <w:r w:rsidR="002324D8" w:rsidRPr="00986EEF">
        <w:rPr>
          <w:rFonts w:ascii="宋体" w:eastAsia="宋体" w:hAnsi="宋体" w:cs="Arial" w:hint="eastAsia"/>
          <w:szCs w:val="24"/>
        </w:rPr>
        <w:t>继续深造专业与所学</w:t>
      </w:r>
      <w:r w:rsidR="002324D8" w:rsidRPr="00986EEF">
        <w:rPr>
          <w:rFonts w:ascii="宋体" w:eastAsia="宋体" w:hAnsi="宋体" w:cs="Arial"/>
          <w:szCs w:val="24"/>
        </w:rPr>
        <w:t>专业</w:t>
      </w:r>
      <w:r w:rsidR="002324D8">
        <w:rPr>
          <w:rFonts w:ascii="宋体" w:eastAsia="宋体" w:hAnsi="宋体" w:cs="Arial"/>
          <w:szCs w:val="24"/>
        </w:rPr>
        <w:t>一致</w:t>
      </w:r>
      <w:r w:rsidR="002324D8">
        <w:rPr>
          <w:rFonts w:ascii="宋体" w:eastAsia="宋体" w:hAnsi="宋体" w:cs="Arial" w:hint="eastAsia"/>
          <w:szCs w:val="24"/>
        </w:rPr>
        <w:t>，</w:t>
      </w:r>
      <w:r w:rsidRPr="00986EEF">
        <w:rPr>
          <w:rFonts w:ascii="宋体" w:eastAsia="宋体" w:hAnsi="宋体" w:cs="Arial"/>
          <w:szCs w:val="24"/>
        </w:rPr>
        <w:t>40.74%</w:t>
      </w:r>
      <w:r w:rsidRPr="00986EEF">
        <w:rPr>
          <w:rFonts w:ascii="宋体" w:eastAsia="宋体" w:hAnsi="宋体" w:cs="Arial" w:hint="eastAsia"/>
          <w:szCs w:val="24"/>
        </w:rPr>
        <w:t>的</w:t>
      </w:r>
      <w:r w:rsidR="002324D8">
        <w:rPr>
          <w:rFonts w:ascii="宋体" w:eastAsia="宋体" w:hAnsi="宋体" w:cs="Arial" w:hint="eastAsia"/>
          <w:szCs w:val="24"/>
        </w:rPr>
        <w:t>毕业生表示</w:t>
      </w:r>
      <w:r w:rsidR="002324D8" w:rsidRPr="00986EEF">
        <w:rPr>
          <w:rFonts w:ascii="宋体" w:eastAsia="宋体" w:hAnsi="宋体" w:cs="Arial" w:hint="eastAsia"/>
          <w:szCs w:val="24"/>
        </w:rPr>
        <w:t>继续深造专业与所学</w:t>
      </w:r>
      <w:r w:rsidR="002324D8" w:rsidRPr="00986EEF">
        <w:rPr>
          <w:rFonts w:ascii="宋体" w:eastAsia="宋体" w:hAnsi="宋体" w:cs="Arial"/>
          <w:szCs w:val="24"/>
        </w:rPr>
        <w:t>专业</w:t>
      </w:r>
      <w:r w:rsidRPr="00986EEF">
        <w:rPr>
          <w:rFonts w:ascii="宋体" w:eastAsia="宋体" w:hAnsi="宋体" w:cs="Arial"/>
          <w:szCs w:val="24"/>
        </w:rPr>
        <w:t>相近</w:t>
      </w:r>
      <w:r w:rsidRPr="00986EEF">
        <w:rPr>
          <w:rFonts w:ascii="宋体" w:eastAsia="宋体" w:hAnsi="宋体" w:cs="Arial" w:hint="eastAsia"/>
          <w:szCs w:val="24"/>
        </w:rPr>
        <w:t>/相关；与</w:t>
      </w:r>
      <w:r w:rsidR="002324D8">
        <w:rPr>
          <w:rFonts w:ascii="宋体" w:eastAsia="宋体" w:hAnsi="宋体" w:cs="Arial" w:hint="eastAsia"/>
          <w:szCs w:val="24"/>
        </w:rPr>
        <w:t>所学</w:t>
      </w:r>
      <w:r w:rsidRPr="00986EEF">
        <w:rPr>
          <w:rFonts w:ascii="宋体" w:eastAsia="宋体" w:hAnsi="宋体" w:cs="Arial"/>
          <w:szCs w:val="24"/>
        </w:rPr>
        <w:t>专业无关</w:t>
      </w:r>
      <w:r w:rsidR="002324D8">
        <w:rPr>
          <w:rFonts w:ascii="宋体" w:eastAsia="宋体" w:hAnsi="宋体" w:cs="Arial"/>
          <w:szCs w:val="24"/>
        </w:rPr>
        <w:t>的仅占比</w:t>
      </w:r>
      <w:r w:rsidR="002324D8" w:rsidRPr="00986EEF">
        <w:rPr>
          <w:rFonts w:ascii="宋体" w:eastAsia="宋体" w:hAnsi="宋体" w:cs="Arial"/>
          <w:szCs w:val="24"/>
        </w:rPr>
        <w:t>12.96%</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986EEF">
      <w:pPr>
        <w:spacing w:line="300" w:lineRule="auto"/>
        <w:jc w:val="center"/>
        <w:rPr>
          <w:rFonts w:ascii="宋体" w:eastAsia="黑体" w:hAnsi="宋体" w:cs="Times New Roman"/>
          <w:b/>
          <w:sz w:val="18"/>
          <w:szCs w:val="18"/>
        </w:rPr>
      </w:pPr>
      <w:r w:rsidRPr="00986EEF">
        <w:rPr>
          <w:rFonts w:ascii="Calibri" w:eastAsia="宋体" w:hAnsi="Calibri" w:cs="Arial"/>
          <w:noProof/>
          <w:sz w:val="21"/>
        </w:rPr>
        <w:drawing>
          <wp:inline distT="0" distB="0" distL="0" distR="0" wp14:anchorId="10C152BB" wp14:editId="638F9AEF">
            <wp:extent cx="4695825" cy="2409825"/>
            <wp:effectExtent l="0" t="0" r="9525" b="952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86EEF" w:rsidRPr="00986EEF" w:rsidRDefault="00986EEF" w:rsidP="00986EEF">
      <w:pPr>
        <w:spacing w:line="300" w:lineRule="auto"/>
        <w:jc w:val="center"/>
        <w:rPr>
          <w:rFonts w:ascii="宋体" w:eastAsia="宋体" w:hAnsi="宋体" w:cs="Times New Roman"/>
          <w:sz w:val="18"/>
          <w:szCs w:val="18"/>
        </w:rPr>
      </w:pPr>
      <w:r w:rsidRPr="00986EEF">
        <w:rPr>
          <w:rFonts w:ascii="宋体" w:eastAsia="宋体" w:hAnsi="宋体" w:cs="Arial" w:hint="eastAsia"/>
          <w:sz w:val="18"/>
          <w:szCs w:val="18"/>
        </w:rPr>
        <w:t>图</w:t>
      </w:r>
      <w:r w:rsidR="002324D8">
        <w:rPr>
          <w:rFonts w:ascii="宋体" w:eastAsia="宋体" w:hAnsi="宋体" w:cs="Arial" w:hint="eastAsia"/>
          <w:sz w:val="18"/>
          <w:szCs w:val="18"/>
        </w:rPr>
        <w:t>2</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图2-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18</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Times New Roman"/>
          <w:sz w:val="18"/>
          <w:szCs w:val="18"/>
        </w:rPr>
        <w:t>毕业生继续深造</w:t>
      </w:r>
      <w:r w:rsidRPr="00986EEF">
        <w:rPr>
          <w:rFonts w:ascii="宋体" w:eastAsia="宋体" w:hAnsi="宋体" w:cs="Times New Roman" w:hint="eastAsia"/>
          <w:sz w:val="18"/>
          <w:szCs w:val="18"/>
        </w:rPr>
        <w:t>专业与所学</w:t>
      </w:r>
      <w:r w:rsidRPr="00986EEF">
        <w:rPr>
          <w:rFonts w:ascii="宋体" w:eastAsia="宋体" w:hAnsi="宋体" w:cs="Times New Roman"/>
          <w:sz w:val="18"/>
          <w:szCs w:val="18"/>
        </w:rPr>
        <w:t>专业</w:t>
      </w:r>
      <w:r w:rsidRPr="00986EEF">
        <w:rPr>
          <w:rFonts w:ascii="宋体" w:eastAsia="宋体" w:hAnsi="宋体" w:cs="Times New Roman" w:hint="eastAsia"/>
          <w:sz w:val="18"/>
          <w:szCs w:val="18"/>
        </w:rPr>
        <w:t>一致度</w:t>
      </w:r>
    </w:p>
    <w:p w:rsidR="00986EEF" w:rsidRPr="00986EEF" w:rsidRDefault="00986EEF" w:rsidP="00564EA1">
      <w:pPr>
        <w:pStyle w:val="af1"/>
      </w:pPr>
      <w:bookmarkStart w:id="216" w:name="_Toc459803125"/>
      <w:bookmarkStart w:id="217" w:name="_Toc469405919"/>
      <w:bookmarkStart w:id="218" w:name="_Toc482259907"/>
      <w:bookmarkStart w:id="219" w:name="_Toc500780248"/>
      <w:bookmarkStart w:id="220" w:name="_Toc504723682"/>
      <w:bookmarkStart w:id="221" w:name="_Toc534623374"/>
      <w:bookmarkStart w:id="222" w:name="_Toc536004140"/>
      <w:bookmarkStart w:id="223" w:name="_Toc27471116"/>
      <w:r w:rsidRPr="00986EEF">
        <w:rPr>
          <w:rFonts w:hint="eastAsia"/>
        </w:rPr>
        <w:t>五</w:t>
      </w:r>
      <w:r w:rsidRPr="00986EEF">
        <w:t>、毕业生</w:t>
      </w:r>
      <w:r w:rsidRPr="00986EEF">
        <w:rPr>
          <w:rFonts w:hint="eastAsia"/>
        </w:rPr>
        <w:t>未就业</w:t>
      </w:r>
      <w:r w:rsidRPr="00986EEF">
        <w:t>情况分析</w:t>
      </w:r>
      <w:bookmarkEnd w:id="216"/>
      <w:bookmarkEnd w:id="217"/>
      <w:bookmarkEnd w:id="218"/>
      <w:bookmarkEnd w:id="219"/>
      <w:bookmarkEnd w:id="220"/>
      <w:bookmarkEnd w:id="221"/>
      <w:bookmarkEnd w:id="222"/>
      <w:bookmarkEnd w:id="223"/>
    </w:p>
    <w:p w:rsidR="00986EEF" w:rsidRPr="00986EEF" w:rsidRDefault="00986EEF" w:rsidP="00564EA1">
      <w:pPr>
        <w:pStyle w:val="af2"/>
      </w:pPr>
      <w:bookmarkStart w:id="224" w:name="_Toc504723683"/>
      <w:bookmarkStart w:id="225" w:name="_Toc534623375"/>
      <w:bookmarkStart w:id="226" w:name="_Toc536004141"/>
      <w:bookmarkStart w:id="227" w:name="_Toc27471117"/>
      <w:r w:rsidRPr="00986EEF">
        <w:rPr>
          <w:rFonts w:hint="eastAsia"/>
        </w:rPr>
        <w:t>（一）</w:t>
      </w:r>
      <w:r w:rsidRPr="00986EEF">
        <w:t>毕业生</w:t>
      </w:r>
      <w:bookmarkEnd w:id="224"/>
      <w:r w:rsidRPr="00986EEF">
        <w:rPr>
          <w:rFonts w:hint="eastAsia"/>
        </w:rPr>
        <w:t>目前未就业的</w:t>
      </w:r>
      <w:r w:rsidRPr="00986EEF">
        <w:t>原因</w:t>
      </w:r>
      <w:bookmarkEnd w:id="225"/>
      <w:bookmarkEnd w:id="226"/>
      <w:bookmarkEnd w:id="227"/>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数据显示，38.98%</w:t>
      </w:r>
      <w:r w:rsidR="002324D8">
        <w:rPr>
          <w:rFonts w:ascii="宋体" w:eastAsia="宋体" w:hAnsi="宋体" w:cs="Arial"/>
          <w:szCs w:val="24"/>
        </w:rPr>
        <w:t>的</w:t>
      </w:r>
      <w:r w:rsidRPr="00986EEF">
        <w:rPr>
          <w:rFonts w:ascii="宋体" w:eastAsia="宋体" w:hAnsi="宋体" w:cs="Arial" w:hint="eastAsia"/>
          <w:szCs w:val="24"/>
        </w:rPr>
        <w:t>毕业生目前未就业的主要原因是正在择业尚未落实就业单位；</w:t>
      </w:r>
      <w:r w:rsidRPr="00986EEF">
        <w:rPr>
          <w:rFonts w:ascii="宋体" w:eastAsia="宋体" w:hAnsi="宋体" w:cs="Arial"/>
          <w:szCs w:val="24"/>
        </w:rPr>
        <w:t>除此以外，</w:t>
      </w:r>
      <w:r w:rsidRPr="00986EEF">
        <w:rPr>
          <w:rFonts w:ascii="宋体" w:eastAsia="宋体" w:hAnsi="宋体" w:cs="Arial" w:hint="eastAsia"/>
          <w:szCs w:val="24"/>
        </w:rPr>
        <w:t>在准备公务员、事业单位等各类招考也是</w:t>
      </w:r>
      <w:r w:rsidRPr="00986EEF">
        <w:rPr>
          <w:rFonts w:ascii="宋体" w:eastAsia="宋体" w:hAnsi="宋体" w:cs="Arial"/>
          <w:szCs w:val="24"/>
        </w:rPr>
        <w:t>毕业生目前尚未就业的</w:t>
      </w:r>
      <w:r w:rsidR="002324D8">
        <w:rPr>
          <w:rFonts w:ascii="宋体" w:eastAsia="宋体" w:hAnsi="宋体" w:cs="Arial"/>
          <w:szCs w:val="24"/>
        </w:rPr>
        <w:t>重要</w:t>
      </w:r>
      <w:r w:rsidRPr="00986EEF">
        <w:rPr>
          <w:rFonts w:ascii="宋体" w:eastAsia="宋体" w:hAnsi="宋体" w:cs="Arial"/>
          <w:szCs w:val="24"/>
        </w:rPr>
        <w:t>原因，占比</w:t>
      </w:r>
      <w:r w:rsidRPr="00986EEF">
        <w:rPr>
          <w:rFonts w:ascii="宋体" w:eastAsia="宋体" w:hAnsi="宋体" w:cs="Arial" w:hint="eastAsia"/>
          <w:szCs w:val="24"/>
        </w:rPr>
        <w:t>为</w:t>
      </w:r>
      <w:r w:rsidRPr="00986EEF">
        <w:rPr>
          <w:rFonts w:ascii="宋体" w:eastAsia="宋体" w:hAnsi="宋体" w:cs="Arial"/>
          <w:szCs w:val="24"/>
        </w:rPr>
        <w:t>19.49%。如图所示：</w:t>
      </w:r>
    </w:p>
    <w:p w:rsidR="00986EEF" w:rsidRPr="00986EEF" w:rsidRDefault="00986EEF" w:rsidP="00986EEF">
      <w:pPr>
        <w:widowControl/>
        <w:adjustRightInd w:val="0"/>
        <w:snapToGrid w:val="0"/>
        <w:spacing w:before="152" w:after="160" w:line="300" w:lineRule="auto"/>
        <w:ind w:firstLineChars="200" w:firstLine="420"/>
        <w:jc w:val="center"/>
        <w:rPr>
          <w:rFonts w:ascii="宋体" w:eastAsia="宋体" w:hAnsi="宋体" w:cs="Arial"/>
          <w:sz w:val="18"/>
          <w:szCs w:val="18"/>
        </w:rPr>
      </w:pPr>
      <w:r w:rsidRPr="00986EEF">
        <w:rPr>
          <w:rFonts w:ascii="Calibri" w:eastAsia="宋体" w:hAnsi="Calibri" w:cs="Arial"/>
          <w:noProof/>
          <w:sz w:val="21"/>
        </w:rPr>
        <w:drawing>
          <wp:inline distT="0" distB="0" distL="0" distR="0" wp14:anchorId="1737BC36" wp14:editId="503C20FC">
            <wp:extent cx="4581525" cy="2162175"/>
            <wp:effectExtent l="0" t="0" r="9525" b="952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2324D8">
        <w:rPr>
          <w:rFonts w:ascii="宋体" w:eastAsia="宋体" w:hAnsi="宋体" w:cs="Arial" w:hint="eastAsia"/>
          <w:sz w:val="18"/>
          <w:szCs w:val="18"/>
        </w:rPr>
        <w:t>2</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图2-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19</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毕业生</w:t>
      </w:r>
      <w:r w:rsidRPr="00986EEF">
        <w:rPr>
          <w:rFonts w:ascii="宋体" w:eastAsia="宋体" w:hAnsi="宋体" w:cs="Arial" w:hint="eastAsia"/>
          <w:sz w:val="18"/>
          <w:szCs w:val="18"/>
        </w:rPr>
        <w:t>目前未就业</w:t>
      </w:r>
      <w:r w:rsidRPr="00986EEF">
        <w:rPr>
          <w:rFonts w:ascii="宋体" w:eastAsia="宋体" w:hAnsi="宋体" w:cs="Arial"/>
          <w:sz w:val="18"/>
          <w:szCs w:val="18"/>
        </w:rPr>
        <w:t>原因</w:t>
      </w:r>
    </w:p>
    <w:p w:rsidR="00986EEF" w:rsidRPr="002324D8" w:rsidRDefault="00986EEF" w:rsidP="00564EA1">
      <w:pPr>
        <w:pStyle w:val="af2"/>
      </w:pPr>
      <w:bookmarkStart w:id="228" w:name="_Toc534623376"/>
      <w:bookmarkStart w:id="229" w:name="_Toc536004142"/>
      <w:bookmarkStart w:id="230" w:name="_Toc27471118"/>
      <w:r w:rsidRPr="002324D8">
        <w:rPr>
          <w:rFonts w:hint="eastAsia"/>
        </w:rPr>
        <w:lastRenderedPageBreak/>
        <w:t>（二）</w:t>
      </w:r>
      <w:r w:rsidRPr="002324D8">
        <w:t>毕业生</w:t>
      </w:r>
      <w:r w:rsidRPr="002324D8">
        <w:rPr>
          <w:rFonts w:hint="eastAsia"/>
        </w:rPr>
        <w:t>求职中关注</w:t>
      </w:r>
      <w:r w:rsidRPr="002324D8">
        <w:t>的因素</w:t>
      </w:r>
      <w:bookmarkEnd w:id="228"/>
      <w:bookmarkEnd w:id="229"/>
      <w:bookmarkEnd w:id="230"/>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毕业生</w:t>
      </w:r>
      <w:r w:rsidRPr="00986EEF">
        <w:rPr>
          <w:rFonts w:ascii="宋体" w:eastAsia="宋体" w:hAnsi="宋体" w:cs="Arial"/>
          <w:szCs w:val="24"/>
        </w:rPr>
        <w:t>在求职中</w:t>
      </w:r>
      <w:r w:rsidRPr="00986EEF">
        <w:rPr>
          <w:rFonts w:ascii="宋体" w:eastAsia="宋体" w:hAnsi="宋体" w:cs="Arial" w:hint="eastAsia"/>
          <w:szCs w:val="24"/>
        </w:rPr>
        <w:t>主要</w:t>
      </w:r>
      <w:r w:rsidRPr="00986EEF">
        <w:rPr>
          <w:rFonts w:ascii="宋体" w:eastAsia="宋体" w:hAnsi="宋体" w:cs="Arial"/>
          <w:szCs w:val="24"/>
        </w:rPr>
        <w:t>关注的是</w:t>
      </w:r>
      <w:r w:rsidRPr="00986EEF">
        <w:rPr>
          <w:rFonts w:ascii="宋体" w:eastAsia="宋体" w:hAnsi="宋体" w:cs="Arial" w:hint="eastAsia"/>
          <w:szCs w:val="24"/>
        </w:rPr>
        <w:t>工作待遇（</w:t>
      </w:r>
      <w:r w:rsidRPr="00986EEF">
        <w:rPr>
          <w:rFonts w:ascii="宋体" w:eastAsia="宋体" w:hAnsi="宋体" w:cs="Arial"/>
          <w:szCs w:val="24"/>
        </w:rPr>
        <w:t>24.05%</w:t>
      </w:r>
      <w:r w:rsidRPr="00986EEF">
        <w:rPr>
          <w:rFonts w:ascii="宋体" w:eastAsia="宋体" w:hAnsi="宋体" w:cs="Arial" w:hint="eastAsia"/>
          <w:szCs w:val="24"/>
        </w:rPr>
        <w:t>）</w:t>
      </w:r>
      <w:r w:rsidR="002324D8">
        <w:rPr>
          <w:rFonts w:ascii="宋体" w:eastAsia="宋体" w:hAnsi="宋体" w:cs="Arial" w:hint="eastAsia"/>
          <w:szCs w:val="24"/>
        </w:rPr>
        <w:t>、工作稳定性（21.52%）及个人发展空间（19.62%）</w:t>
      </w:r>
      <w:r w:rsidRPr="00986EEF">
        <w:rPr>
          <w:rFonts w:ascii="宋体" w:eastAsia="宋体" w:hAnsi="宋体" w:cs="Arial"/>
          <w:szCs w:val="24"/>
        </w:rPr>
        <w:t>。如图所示：</w:t>
      </w:r>
    </w:p>
    <w:p w:rsidR="00986EEF" w:rsidRPr="00986EEF" w:rsidRDefault="00986EEF" w:rsidP="00D724BB">
      <w:pPr>
        <w:pStyle w:val="ab"/>
      </w:pPr>
      <w:r w:rsidRPr="00986EEF">
        <w:rPr>
          <w:noProof/>
        </w:rPr>
        <w:drawing>
          <wp:inline distT="0" distB="0" distL="0" distR="0" wp14:anchorId="2DCA3452" wp14:editId="41460049">
            <wp:extent cx="4529666" cy="2912533"/>
            <wp:effectExtent l="0" t="0" r="4445" b="254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86EEF" w:rsidRPr="00986EEF" w:rsidRDefault="00986EEF" w:rsidP="00D724BB">
      <w:pPr>
        <w:pStyle w:val="ab"/>
      </w:pPr>
      <w:r w:rsidRPr="00986EEF">
        <w:t>图</w:t>
      </w:r>
      <w:r w:rsidR="002324D8">
        <w:rPr>
          <w:rFonts w:hint="eastAsia"/>
        </w:rPr>
        <w:t>2</w:t>
      </w:r>
      <w:r w:rsidRPr="00986EEF">
        <w:t>-</w:t>
      </w:r>
      <w:fldSimple w:instr=" SEQ 图2- \* ARABIC ">
        <w:r w:rsidR="001061F5">
          <w:rPr>
            <w:noProof/>
          </w:rPr>
          <w:t>20</w:t>
        </w:r>
      </w:fldSimple>
      <w:r w:rsidRPr="00986EEF">
        <w:t xml:space="preserve"> 毕业生</w:t>
      </w:r>
      <w:r w:rsidRPr="00986EEF">
        <w:rPr>
          <w:rFonts w:hint="eastAsia"/>
        </w:rPr>
        <w:t>求职中关注</w:t>
      </w:r>
      <w:r w:rsidRPr="00986EEF">
        <w:t>的因素</w:t>
      </w:r>
    </w:p>
    <w:p w:rsidR="00986EEF" w:rsidRPr="00986EEF" w:rsidRDefault="00986EEF" w:rsidP="00564EA1">
      <w:pPr>
        <w:pStyle w:val="af2"/>
      </w:pPr>
      <w:bookmarkStart w:id="231" w:name="_Toc459803131"/>
      <w:bookmarkStart w:id="232" w:name="_Toc469405926"/>
      <w:bookmarkStart w:id="233" w:name="_Toc482259913"/>
      <w:bookmarkStart w:id="234" w:name="_Toc500780251"/>
      <w:bookmarkStart w:id="235" w:name="_Toc504723684"/>
      <w:bookmarkStart w:id="236" w:name="_Toc534623377"/>
      <w:bookmarkStart w:id="237" w:name="_Toc536004143"/>
      <w:bookmarkStart w:id="238" w:name="_Toc27471119"/>
      <w:r w:rsidRPr="00986EEF">
        <w:rPr>
          <w:rFonts w:hint="eastAsia"/>
        </w:rPr>
        <w:t>（三）</w:t>
      </w:r>
      <w:bookmarkEnd w:id="231"/>
      <w:bookmarkEnd w:id="232"/>
      <w:bookmarkEnd w:id="233"/>
      <w:bookmarkEnd w:id="234"/>
      <w:bookmarkEnd w:id="235"/>
      <w:bookmarkEnd w:id="236"/>
      <w:bookmarkEnd w:id="237"/>
      <w:r w:rsidR="002324D8" w:rsidRPr="002324D8">
        <w:rPr>
          <w:rFonts w:hint="eastAsia"/>
        </w:rPr>
        <w:t>毕业生</w:t>
      </w:r>
      <w:r w:rsidRPr="002324D8">
        <w:rPr>
          <w:rFonts w:hint="eastAsia"/>
        </w:rPr>
        <w:t>参加岗位面试家</w:t>
      </w:r>
      <w:r w:rsidR="002324D8" w:rsidRPr="002324D8">
        <w:rPr>
          <w:rFonts w:hint="eastAsia"/>
        </w:rPr>
        <w:t>数</w:t>
      </w:r>
      <w:bookmarkEnd w:id="238"/>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调研数据显示</w:t>
      </w:r>
      <w:r w:rsidRPr="00986EEF">
        <w:rPr>
          <w:rFonts w:ascii="宋体" w:eastAsia="宋体" w:hAnsi="宋体" w:cs="Arial"/>
          <w:szCs w:val="24"/>
        </w:rPr>
        <w:t>，毕业生</w:t>
      </w:r>
      <w:r w:rsidRPr="00986EEF">
        <w:rPr>
          <w:rFonts w:ascii="宋体" w:eastAsia="宋体" w:hAnsi="宋体" w:cs="Arial" w:hint="eastAsia"/>
          <w:szCs w:val="24"/>
        </w:rPr>
        <w:t>参加岗位面试的公司</w:t>
      </w:r>
      <w:r w:rsidR="002324D8">
        <w:rPr>
          <w:rFonts w:ascii="宋体" w:eastAsia="宋体" w:hAnsi="宋体" w:cs="Arial" w:hint="eastAsia"/>
          <w:szCs w:val="24"/>
        </w:rPr>
        <w:t>家数多集中在</w:t>
      </w:r>
      <w:r w:rsidRPr="00986EEF">
        <w:rPr>
          <w:rFonts w:ascii="宋体" w:eastAsia="宋体" w:hAnsi="宋体" w:cs="Arial" w:hint="eastAsia"/>
          <w:szCs w:val="24"/>
        </w:rPr>
        <w:t>1</w:t>
      </w:r>
      <w:r w:rsidRPr="00986EEF">
        <w:rPr>
          <w:rFonts w:ascii="宋体" w:eastAsia="宋体" w:hAnsi="宋体" w:cs="Arial"/>
          <w:szCs w:val="24"/>
        </w:rPr>
        <w:t>-3</w:t>
      </w:r>
      <w:r w:rsidRPr="00986EEF">
        <w:rPr>
          <w:rFonts w:ascii="宋体" w:eastAsia="宋体" w:hAnsi="宋体" w:cs="Arial" w:hint="eastAsia"/>
          <w:szCs w:val="24"/>
        </w:rPr>
        <w:t>家</w:t>
      </w:r>
      <w:r w:rsidR="002324D8">
        <w:rPr>
          <w:rFonts w:ascii="宋体" w:eastAsia="宋体" w:hAnsi="宋体" w:cs="Arial" w:hint="eastAsia"/>
          <w:szCs w:val="24"/>
        </w:rPr>
        <w:t>，</w:t>
      </w:r>
      <w:r w:rsidRPr="00986EEF">
        <w:rPr>
          <w:rFonts w:ascii="宋体" w:eastAsia="宋体" w:hAnsi="宋体" w:cs="Arial" w:hint="eastAsia"/>
          <w:szCs w:val="24"/>
        </w:rPr>
        <w:t>占比为</w:t>
      </w:r>
      <w:r w:rsidRPr="00986EEF">
        <w:rPr>
          <w:rFonts w:ascii="宋体" w:eastAsia="宋体" w:hAnsi="宋体" w:cs="Arial"/>
          <w:szCs w:val="24"/>
        </w:rPr>
        <w:t>72.88%</w:t>
      </w:r>
      <w:r w:rsidRPr="00986EEF">
        <w:rPr>
          <w:rFonts w:ascii="宋体" w:eastAsia="宋体" w:hAnsi="宋体" w:cs="Arial" w:hint="eastAsia"/>
          <w:szCs w:val="24"/>
        </w:rPr>
        <w:t>。</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D724BB">
      <w:pPr>
        <w:pStyle w:val="ab"/>
      </w:pPr>
      <w:bookmarkStart w:id="239" w:name="_Toc463859202"/>
      <w:bookmarkStart w:id="240" w:name="_Toc469406092"/>
      <w:bookmarkStart w:id="241" w:name="_Toc471811675"/>
      <w:r w:rsidRPr="00986EEF">
        <w:rPr>
          <w:noProof/>
        </w:rPr>
        <w:drawing>
          <wp:inline distT="0" distB="0" distL="0" distR="0" wp14:anchorId="3585C9D6" wp14:editId="689CDDFF">
            <wp:extent cx="4648200" cy="2836334"/>
            <wp:effectExtent l="0" t="0" r="0" b="254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86EEF" w:rsidRPr="00986EEF" w:rsidRDefault="00986EEF" w:rsidP="00D724BB">
      <w:pPr>
        <w:pStyle w:val="ab"/>
      </w:pPr>
      <w:r w:rsidRPr="00986EEF">
        <w:rPr>
          <w:rFonts w:hint="eastAsia"/>
        </w:rPr>
        <w:t>图</w:t>
      </w:r>
      <w:r w:rsidR="002324D8">
        <w:rPr>
          <w:rFonts w:hint="eastAsia"/>
        </w:rPr>
        <w:t>2</w:t>
      </w:r>
      <w:r w:rsidRPr="00986EEF">
        <w:rPr>
          <w:rFonts w:hint="eastAsia"/>
        </w:rPr>
        <w:t>-</w:t>
      </w:r>
      <w:r w:rsidRPr="00986EEF">
        <w:fldChar w:fldCharType="begin"/>
      </w:r>
      <w:r w:rsidRPr="00986EEF">
        <w:instrText xml:space="preserve"> </w:instrText>
      </w:r>
      <w:r w:rsidRPr="00986EEF">
        <w:rPr>
          <w:rFonts w:hint="eastAsia"/>
        </w:rPr>
        <w:instrText>SEQ 图2- \* ARABIC</w:instrText>
      </w:r>
      <w:r w:rsidRPr="00986EEF">
        <w:instrText xml:space="preserve"> </w:instrText>
      </w:r>
      <w:r w:rsidRPr="00986EEF">
        <w:fldChar w:fldCharType="separate"/>
      </w:r>
      <w:r w:rsidR="001061F5">
        <w:rPr>
          <w:noProof/>
        </w:rPr>
        <w:t>21</w:t>
      </w:r>
      <w:r w:rsidRPr="00986EEF">
        <w:fldChar w:fldCharType="end"/>
      </w:r>
      <w:r w:rsidRPr="00986EEF">
        <w:t xml:space="preserve"> 毕业生</w:t>
      </w:r>
      <w:bookmarkEnd w:id="239"/>
      <w:bookmarkEnd w:id="240"/>
      <w:bookmarkEnd w:id="241"/>
      <w:r w:rsidR="002324D8">
        <w:t>参加岗位面试家数</w:t>
      </w:r>
    </w:p>
    <w:p w:rsidR="00986EEF" w:rsidRPr="00986EEF" w:rsidRDefault="00986EEF" w:rsidP="00564EA1">
      <w:pPr>
        <w:pStyle w:val="af2"/>
      </w:pPr>
      <w:bookmarkStart w:id="242" w:name="_Toc27471120"/>
      <w:r w:rsidRPr="00986EEF">
        <w:rPr>
          <w:rFonts w:hint="eastAsia"/>
        </w:rPr>
        <w:lastRenderedPageBreak/>
        <w:t>（</w:t>
      </w:r>
      <w:r w:rsidR="002324D8">
        <w:rPr>
          <w:rFonts w:hint="eastAsia"/>
        </w:rPr>
        <w:t>四</w:t>
      </w:r>
      <w:r w:rsidRPr="00986EEF">
        <w:rPr>
          <w:rFonts w:hint="eastAsia"/>
        </w:rPr>
        <w:t>）</w:t>
      </w:r>
      <w:r w:rsidRPr="00986EEF">
        <w:t>毕业生</w:t>
      </w:r>
      <w:r w:rsidRPr="00986EEF">
        <w:rPr>
          <w:rFonts w:hint="eastAsia"/>
        </w:rPr>
        <w:t>择业时的定位</w:t>
      </w:r>
      <w:bookmarkEnd w:id="242"/>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毕业生</w:t>
      </w:r>
      <w:r w:rsidRPr="00986EEF">
        <w:rPr>
          <w:rFonts w:ascii="宋体" w:eastAsia="宋体" w:hAnsi="宋体" w:cs="Arial"/>
          <w:szCs w:val="24"/>
        </w:rPr>
        <w:t>在求职中</w:t>
      </w:r>
      <w:r w:rsidRPr="00986EEF">
        <w:rPr>
          <w:rFonts w:ascii="宋体" w:eastAsia="宋体" w:hAnsi="宋体" w:cs="Arial" w:hint="eastAsia"/>
          <w:szCs w:val="24"/>
        </w:rPr>
        <w:t>的择业定位依次是：民营企业（</w:t>
      </w:r>
      <w:r w:rsidRPr="00986EEF">
        <w:rPr>
          <w:rFonts w:ascii="宋体" w:eastAsia="宋体" w:hAnsi="宋体" w:cs="Arial"/>
          <w:szCs w:val="24"/>
        </w:rPr>
        <w:t>33.33%</w:t>
      </w:r>
      <w:r w:rsidRPr="00986EEF">
        <w:rPr>
          <w:rFonts w:ascii="宋体" w:eastAsia="宋体" w:hAnsi="宋体" w:cs="Arial" w:hint="eastAsia"/>
          <w:szCs w:val="24"/>
        </w:rPr>
        <w:t>）、国有企业（</w:t>
      </w:r>
      <w:r w:rsidRPr="00986EEF">
        <w:rPr>
          <w:rFonts w:ascii="宋体" w:eastAsia="宋体" w:hAnsi="宋体" w:cs="Arial"/>
          <w:szCs w:val="24"/>
        </w:rPr>
        <w:t>25.00%</w:t>
      </w:r>
      <w:r w:rsidRPr="00986EEF">
        <w:rPr>
          <w:rFonts w:ascii="宋体" w:eastAsia="宋体" w:hAnsi="宋体" w:cs="Arial" w:hint="eastAsia"/>
          <w:szCs w:val="24"/>
        </w:rPr>
        <w:t>）</w:t>
      </w:r>
      <w:r w:rsidR="002324D8">
        <w:rPr>
          <w:rFonts w:ascii="宋体" w:eastAsia="宋体" w:hAnsi="宋体" w:cs="Arial" w:hint="eastAsia"/>
          <w:szCs w:val="24"/>
        </w:rPr>
        <w:t>、其他事业单位（15.00%）等</w:t>
      </w:r>
      <w:r w:rsidRPr="00986EEF">
        <w:rPr>
          <w:rFonts w:ascii="宋体" w:eastAsia="宋体" w:hAnsi="宋体" w:cs="Arial"/>
          <w:szCs w:val="24"/>
        </w:rPr>
        <w:t>。如图所示：</w:t>
      </w:r>
    </w:p>
    <w:p w:rsidR="002324D8" w:rsidRDefault="00986EEF" w:rsidP="002324D8">
      <w:pPr>
        <w:jc w:val="center"/>
      </w:pPr>
      <w:r w:rsidRPr="00986EEF">
        <w:rPr>
          <w:noProof/>
        </w:rPr>
        <w:drawing>
          <wp:inline distT="0" distB="0" distL="0" distR="0" wp14:anchorId="64FD75DF" wp14:editId="6A9FDDFA">
            <wp:extent cx="4895850" cy="2733675"/>
            <wp:effectExtent l="0" t="0" r="0" b="952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86EEF" w:rsidRPr="002324D8" w:rsidRDefault="002324D8" w:rsidP="00C4610A">
      <w:pPr>
        <w:pStyle w:val="ab"/>
      </w:pPr>
      <w:r>
        <w:rPr>
          <w:rFonts w:hint="eastAsia"/>
        </w:rPr>
        <w:t>图2-</w:t>
      </w:r>
      <w:r>
        <w:fldChar w:fldCharType="begin"/>
      </w:r>
      <w:r>
        <w:instrText xml:space="preserve"> </w:instrText>
      </w:r>
      <w:r>
        <w:rPr>
          <w:rFonts w:hint="eastAsia"/>
        </w:rPr>
        <w:instrText>SEQ 图2- \* ARABIC</w:instrText>
      </w:r>
      <w:r>
        <w:instrText xml:space="preserve"> </w:instrText>
      </w:r>
      <w:r>
        <w:fldChar w:fldCharType="separate"/>
      </w:r>
      <w:r w:rsidR="001061F5">
        <w:rPr>
          <w:noProof/>
        </w:rPr>
        <w:t>22</w:t>
      </w:r>
      <w:r>
        <w:fldChar w:fldCharType="end"/>
      </w:r>
      <w:r>
        <w:t xml:space="preserve"> </w:t>
      </w:r>
      <w:r w:rsidRPr="00EC5CB7">
        <w:rPr>
          <w:rFonts w:hint="eastAsia"/>
        </w:rPr>
        <w:t>毕业生择业时的定位</w:t>
      </w:r>
    </w:p>
    <w:p w:rsidR="00986EEF" w:rsidRPr="00986EEF" w:rsidRDefault="00986EEF" w:rsidP="00564EA1">
      <w:pPr>
        <w:pStyle w:val="af2"/>
      </w:pPr>
      <w:bookmarkStart w:id="243" w:name="_Toc27471121"/>
      <w:r w:rsidRPr="00986EEF">
        <w:rPr>
          <w:rFonts w:hint="eastAsia"/>
        </w:rPr>
        <w:t>（</w:t>
      </w:r>
      <w:r w:rsidR="002324D8">
        <w:rPr>
          <w:rFonts w:hint="eastAsia"/>
        </w:rPr>
        <w:t>五</w:t>
      </w:r>
      <w:r w:rsidRPr="00986EEF">
        <w:rPr>
          <w:rFonts w:hint="eastAsia"/>
        </w:rPr>
        <w:t>）</w:t>
      </w:r>
      <w:r w:rsidRPr="00986EEF">
        <w:t>毕业生</w:t>
      </w:r>
      <w:r w:rsidRPr="00986EEF">
        <w:rPr>
          <w:rFonts w:hint="eastAsia"/>
        </w:rPr>
        <w:t>求职过程中遇到的主要问题</w:t>
      </w:r>
      <w:bookmarkEnd w:id="243"/>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毕业生</w:t>
      </w:r>
      <w:r w:rsidRPr="00986EEF">
        <w:rPr>
          <w:rFonts w:ascii="宋体" w:eastAsia="宋体" w:hAnsi="宋体" w:cs="Arial"/>
          <w:szCs w:val="24"/>
        </w:rPr>
        <w:t>在求职</w:t>
      </w:r>
      <w:r w:rsidR="002324D8">
        <w:rPr>
          <w:rFonts w:ascii="宋体" w:eastAsia="宋体" w:hAnsi="宋体" w:cs="Arial"/>
          <w:szCs w:val="24"/>
        </w:rPr>
        <w:t>过程</w:t>
      </w:r>
      <w:r w:rsidRPr="00986EEF">
        <w:rPr>
          <w:rFonts w:ascii="宋体" w:eastAsia="宋体" w:hAnsi="宋体" w:cs="Arial"/>
          <w:szCs w:val="24"/>
        </w:rPr>
        <w:t>中</w:t>
      </w:r>
      <w:r w:rsidRPr="00986EEF">
        <w:rPr>
          <w:rFonts w:ascii="宋体" w:eastAsia="宋体" w:hAnsi="宋体" w:cs="Arial" w:hint="eastAsia"/>
          <w:szCs w:val="24"/>
        </w:rPr>
        <w:t>遇到的主要问题是待遇和条件不符合预期（</w:t>
      </w:r>
      <w:r w:rsidRPr="00986EEF">
        <w:rPr>
          <w:rFonts w:ascii="宋体" w:eastAsia="宋体" w:hAnsi="宋体" w:cs="Arial"/>
          <w:szCs w:val="24"/>
        </w:rPr>
        <w:t>20.47%</w:t>
      </w:r>
      <w:r w:rsidRPr="00986EEF">
        <w:rPr>
          <w:rFonts w:ascii="宋体" w:eastAsia="宋体" w:hAnsi="宋体" w:cs="Arial" w:hint="eastAsia"/>
          <w:szCs w:val="24"/>
        </w:rPr>
        <w:t>）、</w:t>
      </w:r>
      <w:r w:rsidR="002324D8">
        <w:rPr>
          <w:rFonts w:ascii="宋体" w:eastAsia="宋体" w:hAnsi="宋体" w:cs="Arial" w:hint="eastAsia"/>
          <w:szCs w:val="24"/>
        </w:rPr>
        <w:t>其次是</w:t>
      </w:r>
      <w:r w:rsidRPr="00986EEF">
        <w:rPr>
          <w:rFonts w:ascii="宋体" w:eastAsia="宋体" w:hAnsi="宋体" w:cs="Arial" w:hint="eastAsia"/>
          <w:szCs w:val="24"/>
        </w:rPr>
        <w:t>缺乏就业</w:t>
      </w:r>
      <w:r w:rsidR="002324D8">
        <w:rPr>
          <w:rFonts w:ascii="宋体" w:eastAsia="宋体" w:hAnsi="宋体" w:cs="Arial" w:hint="eastAsia"/>
          <w:szCs w:val="24"/>
        </w:rPr>
        <w:t>实践</w:t>
      </w:r>
      <w:r w:rsidRPr="00986EEF">
        <w:rPr>
          <w:rFonts w:ascii="宋体" w:eastAsia="宋体" w:hAnsi="宋体" w:cs="Arial" w:hint="eastAsia"/>
          <w:szCs w:val="24"/>
        </w:rPr>
        <w:t>经验（</w:t>
      </w:r>
      <w:r w:rsidRPr="00986EEF">
        <w:rPr>
          <w:rFonts w:ascii="宋体" w:eastAsia="宋体" w:hAnsi="宋体" w:cs="Arial"/>
          <w:szCs w:val="24"/>
        </w:rPr>
        <w:t>19.69%</w:t>
      </w:r>
      <w:r w:rsidRPr="00986EEF">
        <w:rPr>
          <w:rFonts w:ascii="宋体" w:eastAsia="宋体" w:hAnsi="宋体" w:cs="Arial" w:hint="eastAsia"/>
          <w:szCs w:val="24"/>
        </w:rPr>
        <w:t>）</w:t>
      </w:r>
      <w:r w:rsidRPr="00986EEF">
        <w:rPr>
          <w:rFonts w:ascii="宋体" w:eastAsia="宋体" w:hAnsi="宋体" w:cs="Arial"/>
          <w:szCs w:val="24"/>
        </w:rPr>
        <w:t>。如图所示：</w:t>
      </w:r>
    </w:p>
    <w:p w:rsidR="002324D8" w:rsidRDefault="00986EEF" w:rsidP="002324D8">
      <w:pPr>
        <w:jc w:val="center"/>
      </w:pPr>
      <w:r w:rsidRPr="00986EEF">
        <w:rPr>
          <w:noProof/>
        </w:rPr>
        <w:drawing>
          <wp:inline distT="0" distB="0" distL="0" distR="0" wp14:anchorId="1213A43A" wp14:editId="169007D6">
            <wp:extent cx="4682067" cy="2988733"/>
            <wp:effectExtent l="0" t="0" r="4445" b="254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86EEF" w:rsidRPr="00986EEF" w:rsidRDefault="002324D8" w:rsidP="00C4610A">
      <w:pPr>
        <w:pStyle w:val="ab"/>
      </w:pPr>
      <w:r>
        <w:rPr>
          <w:rFonts w:hint="eastAsia"/>
        </w:rPr>
        <w:t>图2-</w:t>
      </w:r>
      <w:r>
        <w:fldChar w:fldCharType="begin"/>
      </w:r>
      <w:r>
        <w:instrText xml:space="preserve"> </w:instrText>
      </w:r>
      <w:r>
        <w:rPr>
          <w:rFonts w:hint="eastAsia"/>
        </w:rPr>
        <w:instrText>SEQ 图2- \* ARABIC</w:instrText>
      </w:r>
      <w:r>
        <w:instrText xml:space="preserve"> </w:instrText>
      </w:r>
      <w:r>
        <w:fldChar w:fldCharType="separate"/>
      </w:r>
      <w:r w:rsidR="001061F5">
        <w:rPr>
          <w:noProof/>
        </w:rPr>
        <w:t>23</w:t>
      </w:r>
      <w:r>
        <w:fldChar w:fldCharType="end"/>
      </w:r>
      <w:r>
        <w:t xml:space="preserve"> </w:t>
      </w:r>
      <w:r w:rsidRPr="007E266C">
        <w:rPr>
          <w:rFonts w:hint="eastAsia"/>
        </w:rPr>
        <w:t>毕业生求职过程中遇到的主要问题</w:t>
      </w:r>
    </w:p>
    <w:p w:rsidR="00986EEF" w:rsidRPr="00986EEF" w:rsidRDefault="002324D8" w:rsidP="00564EA1">
      <w:pPr>
        <w:pStyle w:val="af2"/>
      </w:pPr>
      <w:bookmarkStart w:id="244" w:name="_Toc27471122"/>
      <w:r>
        <w:rPr>
          <w:rFonts w:hint="eastAsia"/>
        </w:rPr>
        <w:lastRenderedPageBreak/>
        <w:t>（六）毕业生</w:t>
      </w:r>
      <w:r w:rsidR="00986EEF" w:rsidRPr="00986EEF">
        <w:rPr>
          <w:rFonts w:hint="eastAsia"/>
        </w:rPr>
        <w:t>希望从学校获得</w:t>
      </w:r>
      <w:r>
        <w:rPr>
          <w:rFonts w:hint="eastAsia"/>
        </w:rPr>
        <w:t>的</w:t>
      </w:r>
      <w:r w:rsidR="00986EEF" w:rsidRPr="00986EEF">
        <w:rPr>
          <w:rFonts w:hint="eastAsia"/>
        </w:rPr>
        <w:t>帮助与</w:t>
      </w:r>
      <w:r w:rsidR="00986EEF" w:rsidRPr="002324D8">
        <w:rPr>
          <w:rFonts w:hint="eastAsia"/>
        </w:rPr>
        <w:t>指导</w:t>
      </w:r>
      <w:bookmarkEnd w:id="244"/>
    </w:p>
    <w:p w:rsidR="00986EEF" w:rsidRPr="002324D8" w:rsidRDefault="00986EEF" w:rsidP="002324D8">
      <w:pPr>
        <w:ind w:firstLineChars="200" w:firstLine="480"/>
        <w:rPr>
          <w:rFonts w:ascii="宋体" w:eastAsia="宋体" w:hAnsi="宋体" w:cs="Arial"/>
          <w:bCs/>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毕业生</w:t>
      </w:r>
      <w:r w:rsidR="002324D8">
        <w:rPr>
          <w:rFonts w:ascii="宋体" w:eastAsia="宋体" w:hAnsi="宋体" w:cs="Arial" w:hint="eastAsia"/>
          <w:szCs w:val="24"/>
        </w:rPr>
        <w:t>希望</w:t>
      </w:r>
      <w:r w:rsidR="002324D8" w:rsidRPr="002324D8">
        <w:rPr>
          <w:rFonts w:ascii="宋体" w:eastAsia="宋体" w:hAnsi="宋体" w:cs="Arial" w:hint="eastAsia"/>
          <w:bCs/>
          <w:szCs w:val="24"/>
        </w:rPr>
        <w:t>从学校获得的帮助与指导</w:t>
      </w:r>
      <w:r w:rsidR="002324D8">
        <w:rPr>
          <w:rFonts w:ascii="宋体" w:eastAsia="宋体" w:hAnsi="宋体" w:cs="Arial"/>
          <w:bCs/>
          <w:szCs w:val="24"/>
        </w:rPr>
        <w:t>有</w:t>
      </w:r>
      <w:r w:rsidRPr="00986EEF">
        <w:rPr>
          <w:rFonts w:ascii="宋体" w:eastAsia="宋体" w:hAnsi="宋体" w:cs="Arial" w:hint="eastAsia"/>
          <w:szCs w:val="24"/>
        </w:rPr>
        <w:t>：求职技巧培训（</w:t>
      </w:r>
      <w:r w:rsidRPr="00986EEF">
        <w:rPr>
          <w:rFonts w:ascii="宋体" w:eastAsia="宋体" w:hAnsi="宋体" w:cs="Arial"/>
          <w:szCs w:val="24"/>
        </w:rPr>
        <w:t>28.71%</w:t>
      </w:r>
      <w:r w:rsidRPr="00986EEF">
        <w:rPr>
          <w:rFonts w:ascii="宋体" w:eastAsia="宋体" w:hAnsi="宋体" w:cs="Arial" w:hint="eastAsia"/>
          <w:szCs w:val="24"/>
        </w:rPr>
        <w:t>）、增加职位信息（</w:t>
      </w:r>
      <w:r w:rsidRPr="00986EEF">
        <w:rPr>
          <w:rFonts w:ascii="宋体" w:eastAsia="宋体" w:hAnsi="宋体" w:cs="Arial"/>
          <w:szCs w:val="24"/>
        </w:rPr>
        <w:t>21.78%</w:t>
      </w:r>
      <w:r w:rsidRPr="00986EEF">
        <w:rPr>
          <w:rFonts w:ascii="宋体" w:eastAsia="宋体" w:hAnsi="宋体" w:cs="Arial" w:hint="eastAsia"/>
          <w:szCs w:val="24"/>
        </w:rPr>
        <w:t>）等</w:t>
      </w:r>
      <w:r w:rsidRPr="00986EEF">
        <w:rPr>
          <w:rFonts w:ascii="宋体" w:eastAsia="宋体" w:hAnsi="宋体" w:cs="Arial"/>
          <w:szCs w:val="24"/>
        </w:rPr>
        <w:t>。如图所示：</w:t>
      </w:r>
    </w:p>
    <w:p w:rsidR="002324D8" w:rsidRDefault="00986EEF" w:rsidP="002324D8">
      <w:pPr>
        <w:jc w:val="center"/>
      </w:pPr>
      <w:r w:rsidRPr="00986EEF">
        <w:rPr>
          <w:noProof/>
        </w:rPr>
        <w:drawing>
          <wp:inline distT="0" distB="0" distL="0" distR="0" wp14:anchorId="2E894A26" wp14:editId="63EE707D">
            <wp:extent cx="4600575" cy="2838450"/>
            <wp:effectExtent l="0" t="0" r="9525"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86EEF" w:rsidRPr="002324D8" w:rsidRDefault="002324D8" w:rsidP="00C4610A">
      <w:pPr>
        <w:pStyle w:val="ab"/>
      </w:pPr>
      <w:r>
        <w:rPr>
          <w:rFonts w:hint="eastAsia"/>
        </w:rPr>
        <w:t>图2-</w:t>
      </w:r>
      <w:r>
        <w:fldChar w:fldCharType="begin"/>
      </w:r>
      <w:r>
        <w:instrText xml:space="preserve"> </w:instrText>
      </w:r>
      <w:r>
        <w:rPr>
          <w:rFonts w:hint="eastAsia"/>
        </w:rPr>
        <w:instrText>SEQ 图2- \* ARABIC</w:instrText>
      </w:r>
      <w:r>
        <w:instrText xml:space="preserve"> </w:instrText>
      </w:r>
      <w:r>
        <w:fldChar w:fldCharType="separate"/>
      </w:r>
      <w:r w:rsidR="001061F5">
        <w:rPr>
          <w:noProof/>
        </w:rPr>
        <w:t>24</w:t>
      </w:r>
      <w:r>
        <w:fldChar w:fldCharType="end"/>
      </w:r>
      <w:r>
        <w:t xml:space="preserve"> </w:t>
      </w:r>
      <w:r w:rsidRPr="00DE3CE8">
        <w:rPr>
          <w:rFonts w:hint="eastAsia"/>
        </w:rPr>
        <w:t>毕业生希望从学校获得的帮助与指导</w:t>
      </w:r>
    </w:p>
    <w:p w:rsidR="00986EEF" w:rsidRPr="00986EEF" w:rsidRDefault="00986EEF" w:rsidP="00986EEF">
      <w:pPr>
        <w:widowControl/>
        <w:spacing w:line="240" w:lineRule="auto"/>
        <w:jc w:val="left"/>
        <w:rPr>
          <w:rFonts w:ascii="宋体" w:eastAsia="宋体" w:hAnsi="宋体" w:cs="Arial"/>
          <w:sz w:val="18"/>
          <w:szCs w:val="18"/>
        </w:rPr>
      </w:pPr>
      <w:r w:rsidRPr="00986EEF">
        <w:rPr>
          <w:rFonts w:ascii="宋体" w:eastAsia="宋体" w:hAnsi="宋体" w:cs="Arial"/>
          <w:sz w:val="18"/>
          <w:szCs w:val="18"/>
        </w:rPr>
        <w:br w:type="page"/>
      </w:r>
    </w:p>
    <w:p w:rsidR="00C831F7" w:rsidRDefault="00C831F7" w:rsidP="00564EA1">
      <w:pPr>
        <w:pStyle w:val="af0"/>
      </w:pPr>
      <w:bookmarkStart w:id="245" w:name="_Toc504723736"/>
      <w:bookmarkStart w:id="246" w:name="_Toc27471123"/>
      <w:bookmarkEnd w:id="204"/>
      <w:bookmarkEnd w:id="205"/>
      <w:bookmarkEnd w:id="206"/>
      <w:bookmarkEnd w:id="207"/>
      <w:r>
        <w:lastRenderedPageBreak/>
        <w:t>第三章</w:t>
      </w:r>
      <w:r>
        <w:rPr>
          <w:rFonts w:hint="eastAsia"/>
        </w:rPr>
        <w:t xml:space="preserve"> 2019届毕业生就业工作</w:t>
      </w:r>
      <w:r w:rsidR="00724576">
        <w:rPr>
          <w:rFonts w:hint="eastAsia"/>
        </w:rPr>
        <w:t>总结</w:t>
      </w:r>
      <w:bookmarkEnd w:id="246"/>
    </w:p>
    <w:p w:rsidR="00C831F7" w:rsidRDefault="00C831F7" w:rsidP="00564EA1">
      <w:pPr>
        <w:pStyle w:val="af1"/>
      </w:pPr>
      <w:bookmarkStart w:id="247" w:name="_Toc27471124"/>
      <w:r>
        <w:rPr>
          <w:rFonts w:hint="eastAsia"/>
        </w:rPr>
        <w:t>一、毕业生就业工作主要举措</w:t>
      </w:r>
      <w:bookmarkEnd w:id="247"/>
    </w:p>
    <w:p w:rsidR="00C831F7" w:rsidRPr="00121AD8" w:rsidRDefault="00121AD8" w:rsidP="00121AD8">
      <w:pPr>
        <w:pStyle w:val="a8"/>
        <w:rPr>
          <w:b/>
        </w:rPr>
      </w:pPr>
      <w:r w:rsidRPr="00121AD8">
        <w:rPr>
          <w:rFonts w:hint="eastAsia"/>
          <w:b/>
        </w:rPr>
        <w:t>1</w:t>
      </w:r>
      <w:r w:rsidRPr="00121AD8">
        <w:rPr>
          <w:b/>
        </w:rPr>
        <w:t>.</w:t>
      </w:r>
      <w:r w:rsidR="00C831F7" w:rsidRPr="00121AD8">
        <w:rPr>
          <w:rFonts w:hint="eastAsia"/>
          <w:b/>
        </w:rPr>
        <w:t>较早的实施了“一把手”工程</w:t>
      </w:r>
      <w:r>
        <w:rPr>
          <w:b/>
        </w:rPr>
        <w:t>。</w:t>
      </w:r>
      <w:r w:rsidR="00C831F7" w:rsidRPr="00C831F7">
        <w:rPr>
          <w:rFonts w:hint="eastAsia"/>
          <w:bCs/>
        </w:rPr>
        <w:t>长期以来，学院党委领导高度重视就业工作，把毕业生就业工作纳入到了学校“一把手”工程。学院定期召开党委会，院长办公会研究、部署学生就业工作。院长于波同志强调，“要全方位、多渠道地探索就业工作新模式，加大投入力度，健全和完善就业工作机制，打响农职院就业工作品牌”。</w:t>
      </w:r>
    </w:p>
    <w:p w:rsidR="00C831F7" w:rsidRPr="00C831F7" w:rsidRDefault="00C831F7" w:rsidP="00121AD8">
      <w:pPr>
        <w:pStyle w:val="a8"/>
      </w:pPr>
      <w:r w:rsidRPr="00C831F7">
        <w:rPr>
          <w:rFonts w:hint="eastAsia"/>
        </w:rPr>
        <w:t>提出了“1+1”就业工作管理模式，校、院二级均由“一把手”担任就业领导小组组长，形成了“一把手”重视就业工作、长期抓就业工作，营造了上下联动、全员参与就业的良好氛围。</w:t>
      </w:r>
    </w:p>
    <w:p w:rsidR="00C831F7" w:rsidRPr="00121AD8" w:rsidRDefault="00121AD8" w:rsidP="00121AD8">
      <w:pPr>
        <w:pStyle w:val="a8"/>
        <w:rPr>
          <w:b/>
        </w:rPr>
      </w:pPr>
      <w:r w:rsidRPr="00121AD8">
        <w:rPr>
          <w:rFonts w:hint="eastAsia"/>
          <w:b/>
        </w:rPr>
        <w:t>2</w:t>
      </w:r>
      <w:r w:rsidRPr="00121AD8">
        <w:rPr>
          <w:b/>
        </w:rPr>
        <w:t>.</w:t>
      </w:r>
      <w:r w:rsidR="00C831F7" w:rsidRPr="00121AD8">
        <w:rPr>
          <w:rFonts w:hint="eastAsia"/>
          <w:b/>
        </w:rPr>
        <w:t>抓好两个市场，搞好两个服务就业渠道进一步拓宽</w:t>
      </w:r>
      <w:r>
        <w:rPr>
          <w:b/>
        </w:rPr>
        <w:t>。</w:t>
      </w:r>
      <w:r w:rsidR="00C831F7" w:rsidRPr="00C831F7">
        <w:rPr>
          <w:rFonts w:hint="eastAsia"/>
        </w:rPr>
        <w:t>认真抓好校内、校外两个就业市场，即在学校内采取“请进来”办法，学院每年都要举办90余场专场招聘会，邀请来校招聘的用人单位达500多家。我们借助招聘会，选择一些符合我院专业特点、需求人数较多、有合作意向的知名企业和大中型企业作为我院就业基地，共商毕业生就业基地建设。主动邀请就业指导专家和人事部门代表来学校参观、考察、开展就业指导讲座。在校外市场，借助各方力量，“走出去”强力开拓市场。学院借助与环渤海地区、长三角地区、珠三角地区和省内人力机构密切协作关系，有针对性地、有实质性地进行毕业生就业市场拓展。在全面摸清毕业生就业意向的基础上，由学院领导牵头，实施8个二级学院联动，到黑龙江省、辽宁省、吉林省、北京、上海、天津、河北省、江苏省、浙江省、广东省、福建省等地开拓就业市场，取得良好效果。几年来，走访企业近100家，所到之处，认真了解、分析各地区、各类性质企业对人才的需求特点，并及时反馈回学校。目前已经在北京、上海、杭州、苏州、天津、深圳、东莞、惠州、大连、沈阳、哈尔滨等地设立就业基地，密切了解当地企业对人才的需求，有效的保障了毕业生顺利就业。</w:t>
      </w:r>
    </w:p>
    <w:p w:rsidR="00C831F7" w:rsidRPr="00C831F7" w:rsidRDefault="00C831F7" w:rsidP="00C831F7">
      <w:pPr>
        <w:pStyle w:val="a8"/>
      </w:pPr>
      <w:r w:rsidRPr="00C831F7">
        <w:rPr>
          <w:rFonts w:hint="eastAsia"/>
        </w:rPr>
        <w:t>同时搞好两个服务，热情接待用人单位和毕业生，为用人单位和毕业生提供优质服务。积极构建用人单位和毕业生交流的平台，</w:t>
      </w:r>
      <w:r w:rsidRPr="00C831F7">
        <w:rPr>
          <w:rFonts w:hint="eastAsia"/>
          <w:bCs/>
        </w:rPr>
        <w:t>解决毕业生就业工作中遇到的问题。</w:t>
      </w:r>
    </w:p>
    <w:p w:rsidR="00C831F7" w:rsidRPr="00121AD8" w:rsidRDefault="00121AD8" w:rsidP="00121AD8">
      <w:pPr>
        <w:pStyle w:val="a8"/>
        <w:rPr>
          <w:b/>
        </w:rPr>
      </w:pPr>
      <w:r w:rsidRPr="00121AD8">
        <w:rPr>
          <w:rFonts w:hint="eastAsia"/>
          <w:b/>
        </w:rPr>
        <w:lastRenderedPageBreak/>
        <w:t>3</w:t>
      </w:r>
      <w:r w:rsidRPr="00121AD8">
        <w:rPr>
          <w:b/>
        </w:rPr>
        <w:t>.</w:t>
      </w:r>
      <w:r w:rsidR="00C831F7" w:rsidRPr="00121AD8">
        <w:rPr>
          <w:rFonts w:hint="eastAsia"/>
          <w:b/>
        </w:rPr>
        <w:t>建立起“三个公布、三个挂钩”的激励机制</w:t>
      </w:r>
      <w:r>
        <w:rPr>
          <w:rFonts w:hint="eastAsia"/>
          <w:b/>
        </w:rPr>
        <w:t>。</w:t>
      </w:r>
      <w:r w:rsidR="00C831F7" w:rsidRPr="00C831F7">
        <w:rPr>
          <w:rFonts w:hint="eastAsia"/>
        </w:rPr>
        <w:t>为了促进毕业生就业，进一步调动各分院就业工作积极性，随时掌握毕业生就业动态数据，招生就业处每月通报各分院就业率、每周通报专业就业率、每天通报就业信息等方式及时反映学院就业工作状况。通过比较，充分调动各分院就业工作积极性，督促各分院不断在就业工作上下功夫，</w:t>
      </w:r>
      <w:r w:rsidR="00C831F7" w:rsidRPr="00C831F7">
        <w:rPr>
          <w:rFonts w:hint="eastAsia"/>
          <w:bCs/>
        </w:rPr>
        <w:t>做好学生就业工作。</w:t>
      </w:r>
      <w:r w:rsidR="00C831F7" w:rsidRPr="00C831F7">
        <w:rPr>
          <w:rFonts w:hint="eastAsia"/>
        </w:rPr>
        <w:t>此外，将学院各个专业的就业情况与干部考核，学院单位评优，招生计划等挂钩，以此调动大家的工作积极性和主动性。</w:t>
      </w:r>
    </w:p>
    <w:p w:rsidR="00C831F7" w:rsidRPr="00121AD8" w:rsidRDefault="00121AD8" w:rsidP="00121AD8">
      <w:pPr>
        <w:pStyle w:val="a8"/>
        <w:rPr>
          <w:b/>
        </w:rPr>
      </w:pPr>
      <w:r w:rsidRPr="00121AD8">
        <w:rPr>
          <w:rFonts w:hint="eastAsia"/>
          <w:b/>
        </w:rPr>
        <w:t>4</w:t>
      </w:r>
      <w:r w:rsidRPr="00121AD8">
        <w:rPr>
          <w:b/>
        </w:rPr>
        <w:t>.</w:t>
      </w:r>
      <w:r w:rsidR="00C831F7" w:rsidRPr="00121AD8">
        <w:rPr>
          <w:rFonts w:hint="eastAsia"/>
          <w:b/>
        </w:rPr>
        <w:t>建立和完善了四项制度</w:t>
      </w:r>
      <w:r>
        <w:rPr>
          <w:b/>
        </w:rPr>
        <w:t>。</w:t>
      </w:r>
      <w:r w:rsidR="00C831F7" w:rsidRPr="00C831F7">
        <w:rPr>
          <w:rFonts w:hint="eastAsia"/>
        </w:rPr>
        <w:t>学</w:t>
      </w:r>
      <w:r w:rsidR="00C831F7" w:rsidRPr="00C831F7">
        <w:rPr>
          <w:rFonts w:hint="eastAsia"/>
          <w:bCs/>
        </w:rPr>
        <w:t>院</w:t>
      </w:r>
      <w:r w:rsidR="00C831F7" w:rsidRPr="00C831F7">
        <w:rPr>
          <w:rFonts w:hint="eastAsia"/>
        </w:rPr>
        <w:t>非常重视通过制度的建立与完善来保障就业工作的开展。通过不断的调查研究，逐步建立起就业工作的目标管理和考核制度。相继制订了《毕业生就业工作实施细则》、《毕业生就业工作暂行规定》、《</w:t>
      </w:r>
      <w:r w:rsidR="00C831F7" w:rsidRPr="00C831F7">
        <w:rPr>
          <w:bCs/>
        </w:rPr>
        <w:t>毕业生就业工作</w:t>
      </w:r>
      <w:r w:rsidR="00C831F7" w:rsidRPr="00C831F7">
        <w:rPr>
          <w:rFonts w:hint="eastAsia"/>
          <w:bCs/>
        </w:rPr>
        <w:t>校、院</w:t>
      </w:r>
      <w:r w:rsidR="00C831F7" w:rsidRPr="00C831F7">
        <w:rPr>
          <w:bCs/>
        </w:rPr>
        <w:t>二级管理实施</w:t>
      </w:r>
      <w:r w:rsidR="00C831F7" w:rsidRPr="00C831F7">
        <w:rPr>
          <w:rFonts w:hint="eastAsia"/>
          <w:bCs/>
        </w:rPr>
        <w:t>办法</w:t>
      </w:r>
      <w:r w:rsidR="00C831F7" w:rsidRPr="00C831F7">
        <w:rPr>
          <w:rFonts w:hint="eastAsia"/>
        </w:rPr>
        <w:t>》、《</w:t>
      </w:r>
      <w:r w:rsidR="00C831F7" w:rsidRPr="00C831F7">
        <w:rPr>
          <w:rFonts w:hint="eastAsia"/>
          <w:bCs/>
        </w:rPr>
        <w:t>毕业生就业率上报制度</w:t>
      </w:r>
      <w:r w:rsidR="00C831F7" w:rsidRPr="00C831F7">
        <w:rPr>
          <w:rFonts w:hint="eastAsia"/>
        </w:rPr>
        <w:t>》等一系列工作制度，并督促各系部建立和完善了相应的就业工作制度，保障了就业工作的正常有序运转。</w:t>
      </w:r>
    </w:p>
    <w:p w:rsidR="00C831F7" w:rsidRPr="00121AD8" w:rsidRDefault="00121AD8" w:rsidP="00121AD8">
      <w:pPr>
        <w:pStyle w:val="a8"/>
        <w:rPr>
          <w:b/>
        </w:rPr>
      </w:pPr>
      <w:r w:rsidRPr="00121AD8">
        <w:rPr>
          <w:rFonts w:hint="eastAsia"/>
          <w:b/>
        </w:rPr>
        <w:t>5</w:t>
      </w:r>
      <w:r w:rsidRPr="00121AD8">
        <w:rPr>
          <w:b/>
        </w:rPr>
        <w:t>.</w:t>
      </w:r>
      <w:r w:rsidR="00C831F7" w:rsidRPr="00121AD8">
        <w:rPr>
          <w:rFonts w:hint="eastAsia"/>
          <w:b/>
        </w:rPr>
        <w:t>采取了五项保障措施</w:t>
      </w:r>
      <w:r>
        <w:rPr>
          <w:b/>
        </w:rPr>
        <w:t>。</w:t>
      </w:r>
      <w:r w:rsidR="00C831F7" w:rsidRPr="00C831F7">
        <w:rPr>
          <w:rFonts w:hint="eastAsia"/>
        </w:rPr>
        <w:t>学</w:t>
      </w:r>
      <w:r w:rsidR="00C831F7" w:rsidRPr="00C831F7">
        <w:rPr>
          <w:rFonts w:hint="eastAsia"/>
          <w:bCs/>
        </w:rPr>
        <w:t>院</w:t>
      </w:r>
      <w:r w:rsidR="00C831F7" w:rsidRPr="00C831F7">
        <w:rPr>
          <w:rFonts w:hint="eastAsia"/>
        </w:rPr>
        <w:t>组织实施了工作场所、设备条件、工作经费、工作人员、就业指导教育时间等“五保证”措施，改善了硬件设施和工作环境，健全了就业指导服务体系，为做好毕业生就业工作打下了扎实的基础，提供了良好的保障。</w:t>
      </w:r>
    </w:p>
    <w:p w:rsidR="00C831F7" w:rsidRPr="00121AD8" w:rsidRDefault="00121AD8" w:rsidP="00121AD8">
      <w:pPr>
        <w:pStyle w:val="a8"/>
      </w:pPr>
      <w:r w:rsidRPr="00121AD8">
        <w:rPr>
          <w:rFonts w:hint="eastAsia"/>
          <w:b/>
        </w:rPr>
        <w:t>6</w:t>
      </w:r>
      <w:r w:rsidRPr="00121AD8">
        <w:rPr>
          <w:b/>
        </w:rPr>
        <w:t>.</w:t>
      </w:r>
      <w:r w:rsidR="00C831F7" w:rsidRPr="00121AD8">
        <w:rPr>
          <w:rFonts w:hint="eastAsia"/>
          <w:b/>
        </w:rPr>
        <w:t>坚持实施就业工作校、分院二级考评</w:t>
      </w:r>
      <w:r w:rsidRPr="00121AD8">
        <w:rPr>
          <w:b/>
        </w:rPr>
        <w:t>。</w:t>
      </w:r>
      <w:r w:rsidR="00C831F7" w:rsidRPr="00C831F7">
        <w:t>为进一步做好我院毕业生就业工作，充分调动各</w:t>
      </w:r>
      <w:r w:rsidR="00C831F7" w:rsidRPr="00C831F7">
        <w:rPr>
          <w:rFonts w:hint="eastAsia"/>
        </w:rPr>
        <w:t>分院</w:t>
      </w:r>
      <w:r w:rsidR="00C831F7" w:rsidRPr="00C831F7">
        <w:t>开展毕业生就业工作的积极性、主动性，形成全院上下一致，职责分明，齐抓共管，层层落实的就业工作保障机制，确保毕业生顺利就业，并不断提高就业质量</w:t>
      </w:r>
      <w:r w:rsidR="00C831F7" w:rsidRPr="00C831F7">
        <w:rPr>
          <w:rFonts w:hint="eastAsia"/>
        </w:rPr>
        <w:t>。</w:t>
      </w:r>
    </w:p>
    <w:p w:rsidR="00C831F7" w:rsidRPr="00C831F7" w:rsidRDefault="00C831F7" w:rsidP="00C831F7">
      <w:pPr>
        <w:pStyle w:val="a8"/>
      </w:pPr>
      <w:r w:rsidRPr="00C831F7">
        <w:rPr>
          <w:rFonts w:hint="eastAsia"/>
          <w:bCs/>
        </w:rPr>
        <w:t>根据</w:t>
      </w:r>
      <w:r w:rsidRPr="00C831F7">
        <w:rPr>
          <w:rFonts w:hint="eastAsia"/>
        </w:rPr>
        <w:t>《</w:t>
      </w:r>
      <w:r w:rsidRPr="00C831F7">
        <w:rPr>
          <w:bCs/>
        </w:rPr>
        <w:t>毕业生就业工作</w:t>
      </w:r>
      <w:r w:rsidRPr="00C831F7">
        <w:rPr>
          <w:rFonts w:hint="eastAsia"/>
          <w:bCs/>
        </w:rPr>
        <w:t>校、院</w:t>
      </w:r>
      <w:r w:rsidRPr="00C831F7">
        <w:rPr>
          <w:bCs/>
        </w:rPr>
        <w:t>二级管理实施</w:t>
      </w:r>
      <w:r w:rsidRPr="00C831F7">
        <w:rPr>
          <w:rFonts w:hint="eastAsia"/>
          <w:bCs/>
        </w:rPr>
        <w:t>办法</w:t>
      </w:r>
      <w:r w:rsidRPr="00C831F7">
        <w:rPr>
          <w:rFonts w:hint="eastAsia"/>
        </w:rPr>
        <w:t>》，对各分院就业工作进行考评和奖励，各分院能够以考评为契机，不断想方设法的搞好本系部的就业工作，也使就业工作水平上了台阶，我院将继续坚持实施</w:t>
      </w:r>
      <w:r w:rsidRPr="00C831F7">
        <w:rPr>
          <w:bCs/>
        </w:rPr>
        <w:t>院</w:t>
      </w:r>
      <w:r w:rsidRPr="00C831F7">
        <w:rPr>
          <w:rFonts w:hint="eastAsia"/>
          <w:bCs/>
        </w:rPr>
        <w:t>校</w:t>
      </w:r>
      <w:r w:rsidRPr="00C831F7">
        <w:rPr>
          <w:bCs/>
        </w:rPr>
        <w:t>二级</w:t>
      </w:r>
      <w:r w:rsidRPr="00C831F7">
        <w:rPr>
          <w:rFonts w:hint="eastAsia"/>
          <w:bCs/>
        </w:rPr>
        <w:t>考评办法，就业工作再上一个新台阶。</w:t>
      </w:r>
    </w:p>
    <w:p w:rsidR="00C831F7" w:rsidRPr="00121AD8" w:rsidRDefault="00121AD8" w:rsidP="00121AD8">
      <w:pPr>
        <w:pStyle w:val="a8"/>
        <w:rPr>
          <w:b/>
        </w:rPr>
      </w:pPr>
      <w:r w:rsidRPr="00121AD8">
        <w:rPr>
          <w:rFonts w:hint="eastAsia"/>
          <w:b/>
        </w:rPr>
        <w:t>7</w:t>
      </w:r>
      <w:r w:rsidRPr="00121AD8">
        <w:rPr>
          <w:b/>
        </w:rPr>
        <w:t>.</w:t>
      </w:r>
      <w:r w:rsidR="00C831F7" w:rsidRPr="00121AD8">
        <w:rPr>
          <w:rFonts w:hint="eastAsia"/>
          <w:b/>
        </w:rPr>
        <w:t>加强信息服务建设，确保就业信息畅通</w:t>
      </w:r>
      <w:r>
        <w:rPr>
          <w:b/>
        </w:rPr>
        <w:t>。</w:t>
      </w:r>
      <w:r w:rsidR="00C831F7" w:rsidRPr="00C831F7">
        <w:rPr>
          <w:rFonts w:hint="eastAsia"/>
        </w:rPr>
        <w:t>学</w:t>
      </w:r>
      <w:r w:rsidR="00C831F7" w:rsidRPr="00C831F7">
        <w:rPr>
          <w:rFonts w:hint="eastAsia"/>
          <w:bCs/>
        </w:rPr>
        <w:t>院</w:t>
      </w:r>
      <w:r w:rsidR="00C831F7" w:rsidRPr="00C831F7">
        <w:rPr>
          <w:rFonts w:hint="eastAsia"/>
        </w:rPr>
        <w:t>高度重视就业信息服务工作，加大信息设备投入，每年都对就业网站进行更新和完善，就业网站设有：政策法规、通知公告、就业新闻、就业指导、校园招聘、招聘信息、毕业生风采、职业测评、服务指南、在线咨询、下载专区等模块。学</w:t>
      </w:r>
      <w:r w:rsidR="00C831F7" w:rsidRPr="00C831F7">
        <w:rPr>
          <w:rFonts w:hint="eastAsia"/>
          <w:bCs/>
        </w:rPr>
        <w:t>院</w:t>
      </w:r>
      <w:r w:rsidR="00C831F7" w:rsidRPr="00C831F7">
        <w:rPr>
          <w:rFonts w:hint="eastAsia"/>
        </w:rPr>
        <w:t>就业网站和全国、全省各大</w:t>
      </w:r>
      <w:r w:rsidR="00C831F7" w:rsidRPr="00C831F7">
        <w:rPr>
          <w:rFonts w:hint="eastAsia"/>
        </w:rPr>
        <w:lastRenderedPageBreak/>
        <w:t>人才网、各地就业主管部门和兄弟高校就业信息网100多家网站建立链接，每当有招聘信息时，第一时间将就业信息发布，并发到</w:t>
      </w:r>
      <w:proofErr w:type="gramStart"/>
      <w:r w:rsidR="00C831F7" w:rsidRPr="00C831F7">
        <w:rPr>
          <w:rFonts w:hint="eastAsia"/>
        </w:rPr>
        <w:t>每个系部的</w:t>
      </w:r>
      <w:proofErr w:type="gramEnd"/>
      <w:r w:rsidR="00C831F7" w:rsidRPr="00C831F7">
        <w:rPr>
          <w:rFonts w:hint="eastAsia"/>
        </w:rPr>
        <w:t>邮箱里，为了让尽可能多的学生获得信息，一方面通知各系部，一方面通过信息栏，就业网站进行宣传。信息的畅通是就业工作的根本保证。</w:t>
      </w:r>
    </w:p>
    <w:p w:rsidR="00C831F7" w:rsidRPr="00121AD8" w:rsidRDefault="00121AD8" w:rsidP="00121AD8">
      <w:pPr>
        <w:pStyle w:val="a8"/>
        <w:rPr>
          <w:b/>
        </w:rPr>
      </w:pPr>
      <w:r>
        <w:rPr>
          <w:rFonts w:hint="eastAsia"/>
          <w:b/>
        </w:rPr>
        <w:t>8</w:t>
      </w:r>
      <w:r>
        <w:rPr>
          <w:b/>
        </w:rPr>
        <w:t>.</w:t>
      </w:r>
      <w:r w:rsidR="00C831F7" w:rsidRPr="00121AD8">
        <w:rPr>
          <w:rFonts w:hint="eastAsia"/>
          <w:b/>
        </w:rPr>
        <w:t>加强就业、创业指导工作</w:t>
      </w:r>
      <w:r>
        <w:rPr>
          <w:b/>
        </w:rPr>
        <w:t>。</w:t>
      </w:r>
      <w:r w:rsidR="00C831F7" w:rsidRPr="00C831F7">
        <w:rPr>
          <w:rFonts w:hint="eastAsia"/>
        </w:rPr>
        <w:t>认真做好就业指导工作，重视就业工作中的每一个环节。学</w:t>
      </w:r>
      <w:r w:rsidR="00C831F7" w:rsidRPr="00C831F7">
        <w:rPr>
          <w:rFonts w:hint="eastAsia"/>
          <w:bCs/>
        </w:rPr>
        <w:t>院</w:t>
      </w:r>
      <w:r w:rsidR="00C831F7" w:rsidRPr="00C831F7">
        <w:rPr>
          <w:rFonts w:hint="eastAsia"/>
        </w:rPr>
        <w:t>始终重视并加强大学生就业指导，坚持把全程就业指导和个性化就业指导结合起来，重点是帮助毕业生认清就业形势，找准定位，既降低期望，又树立信心。在此基础上，有针对性地加强大学生创业指导和服务，提供政策咨询，针对各年级学生不同需求，利用就业网站大力宣传就业、创业教育，收集就业、创业典型案例，在日常的学生工作中给予广大毕业生热情的帮助和无私的关怀，积极做好“三支一扶”和“预征入伍”组织宣传工作，积极引导和激励毕业生到基层就业，鼓励自主创业。</w:t>
      </w:r>
    </w:p>
    <w:p w:rsidR="00C831F7" w:rsidRPr="00121AD8" w:rsidRDefault="00121AD8" w:rsidP="00121AD8">
      <w:pPr>
        <w:pStyle w:val="a8"/>
        <w:rPr>
          <w:b/>
        </w:rPr>
      </w:pPr>
      <w:r>
        <w:rPr>
          <w:rFonts w:hint="eastAsia"/>
          <w:b/>
        </w:rPr>
        <w:t>9</w:t>
      </w:r>
      <w:r>
        <w:rPr>
          <w:b/>
        </w:rPr>
        <w:t>.</w:t>
      </w:r>
      <w:r w:rsidR="00C831F7" w:rsidRPr="00121AD8">
        <w:rPr>
          <w:rFonts w:hint="eastAsia"/>
          <w:b/>
        </w:rPr>
        <w:t>毕业生就业率上报形成制度</w:t>
      </w:r>
      <w:r>
        <w:rPr>
          <w:b/>
        </w:rPr>
        <w:t>。</w:t>
      </w:r>
      <w:r w:rsidR="00C831F7" w:rsidRPr="00C831F7">
        <w:rPr>
          <w:rFonts w:hint="eastAsia"/>
          <w:bCs/>
        </w:rPr>
        <w:t>毕业生就业是一个全年，动态的过程，了解整个就业进展对于制定就业政策、进行就业部署十分重要，为了做好这项工作，招生就业处安排各分院每周上报一次就业率（统一按照招生就业处格式上报），并纳入二级考核内容，督促各分院了解就业进程，解决就业问题，了解面临的主要困难、问题及就业形势，促进毕业生就业。</w:t>
      </w:r>
    </w:p>
    <w:p w:rsidR="00C831F7" w:rsidRPr="00121AD8" w:rsidRDefault="00121AD8" w:rsidP="00121AD8">
      <w:pPr>
        <w:pStyle w:val="a8"/>
        <w:rPr>
          <w:b/>
        </w:rPr>
      </w:pPr>
      <w:r w:rsidRPr="00121AD8">
        <w:rPr>
          <w:rFonts w:hint="eastAsia"/>
          <w:b/>
        </w:rPr>
        <w:t>1</w:t>
      </w:r>
      <w:r w:rsidRPr="00121AD8">
        <w:rPr>
          <w:b/>
        </w:rPr>
        <w:t>0.</w:t>
      </w:r>
      <w:r w:rsidR="00C831F7" w:rsidRPr="00121AD8">
        <w:rPr>
          <w:rFonts w:hint="eastAsia"/>
          <w:b/>
        </w:rPr>
        <w:t>毕业生提前上岗实习各分院参与</w:t>
      </w:r>
      <w:r>
        <w:rPr>
          <w:b/>
        </w:rPr>
        <w:t>。</w:t>
      </w:r>
      <w:r w:rsidR="00C831F7" w:rsidRPr="00C831F7">
        <w:rPr>
          <w:rFonts w:hint="eastAsia"/>
          <w:bCs/>
        </w:rPr>
        <w:t>毕业生提前上岗实习由学院招生就业处和学院二级管理，共同参与。招生就业处负责毕业生招聘工作和离校日程的确定，由各分院具体审核毕业生提前上岗实习资格，确认提前离校名单，办理离校手续，大大提高了就业工作效率。</w:t>
      </w:r>
    </w:p>
    <w:p w:rsidR="00C831F7" w:rsidRPr="00C831F7" w:rsidRDefault="00121AD8" w:rsidP="00121AD8">
      <w:pPr>
        <w:pStyle w:val="a8"/>
        <w:rPr>
          <w:b/>
        </w:rPr>
      </w:pPr>
      <w:r w:rsidRPr="00121AD8">
        <w:rPr>
          <w:rFonts w:hint="eastAsia"/>
          <w:b/>
        </w:rPr>
        <w:t>1</w:t>
      </w:r>
      <w:r w:rsidRPr="00121AD8">
        <w:rPr>
          <w:b/>
        </w:rPr>
        <w:t>1.</w:t>
      </w:r>
      <w:r w:rsidR="00C831F7" w:rsidRPr="00121AD8">
        <w:rPr>
          <w:rFonts w:hint="eastAsia"/>
          <w:b/>
        </w:rPr>
        <w:t>毕业生质量跟踪调查工作</w:t>
      </w:r>
      <w:r>
        <w:rPr>
          <w:b/>
        </w:rPr>
        <w:t>。</w:t>
      </w:r>
      <w:r w:rsidR="00C831F7" w:rsidRPr="00C831F7">
        <w:rPr>
          <w:rFonts w:hint="eastAsia"/>
        </w:rPr>
        <w:t>2003年学院成立了毕业生就业指导服务机构，并且成立毕业生质量跟踪调查与信息反馈工作小组，由招生就业处负责设计、下发《毕业生质量跟踪调查表》和调查问卷，检查全院毕业生质量跟踪调查与信息反馈工作的开展情况，全面了解社会用人单位对学校毕业生的总体印象，总结学</w:t>
      </w:r>
      <w:r w:rsidR="00C831F7" w:rsidRPr="00C831F7">
        <w:rPr>
          <w:rFonts w:hint="eastAsia"/>
          <w:bCs/>
        </w:rPr>
        <w:t>院</w:t>
      </w:r>
      <w:r w:rsidR="00C831F7" w:rsidRPr="00C831F7">
        <w:rPr>
          <w:rFonts w:hint="eastAsia"/>
        </w:rPr>
        <w:t>人才培养的经验和特色，及时捕捉社会需求动向，进一步推进全校的教学改革。</w:t>
      </w:r>
    </w:p>
    <w:p w:rsidR="00C831F7" w:rsidRPr="00C831F7" w:rsidRDefault="00C831F7" w:rsidP="00C831F7">
      <w:pPr>
        <w:pStyle w:val="a8"/>
      </w:pPr>
      <w:r w:rsidRPr="00C831F7">
        <w:rPr>
          <w:rFonts w:hint="eastAsia"/>
        </w:rPr>
        <w:t>学</w:t>
      </w:r>
      <w:r w:rsidRPr="00C831F7">
        <w:rPr>
          <w:rFonts w:hint="eastAsia"/>
          <w:bCs/>
        </w:rPr>
        <w:t>院</w:t>
      </w:r>
      <w:r w:rsidRPr="00C831F7">
        <w:rPr>
          <w:rFonts w:hint="eastAsia"/>
        </w:rPr>
        <w:t>8个分院也分别成立了专门的毕业生质量跟踪调查与信息反馈工作小组，由各分院负责就业工作副主任担任组长，采取相应的措施，把毕业生质量跟</w:t>
      </w:r>
      <w:r w:rsidRPr="00C831F7">
        <w:rPr>
          <w:rFonts w:hint="eastAsia"/>
        </w:rPr>
        <w:lastRenderedPageBreak/>
        <w:t>踪列入议事日程，并使之制度化。各分院主要负责本系部毕业生问卷的发放和回收；调查数据的统计；毕业生质量跟踪调查报告的撰写。</w:t>
      </w:r>
    </w:p>
    <w:p w:rsidR="00C831F7" w:rsidRPr="00C831F7" w:rsidRDefault="00C831F7" w:rsidP="00C831F7">
      <w:pPr>
        <w:pStyle w:val="a8"/>
      </w:pPr>
      <w:r w:rsidRPr="00C831F7">
        <w:rPr>
          <w:rFonts w:hint="eastAsia"/>
          <w:bCs/>
        </w:rPr>
        <w:t>由招生就业处统一印制</w:t>
      </w:r>
      <w:r w:rsidRPr="00C831F7">
        <w:rPr>
          <w:rFonts w:hint="eastAsia"/>
        </w:rPr>
        <w:t>《毕业生质量跟踪调查表》，由各分院邮发到每一个应届毕业生手中，按照招生就业处统一时间对毕业生进行质量跟踪调查和社会需求调研工作，并撰写调查分析报告，通过调研，对学院确定办学规模、制定招生计划、调整层次结构、完善课程设置、修订教学内容、改进教学方法，具有其他信息不可替代的特殊价值。</w:t>
      </w:r>
    </w:p>
    <w:p w:rsidR="00C831F7" w:rsidRPr="00C831F7" w:rsidRDefault="00C831F7" w:rsidP="00564EA1">
      <w:pPr>
        <w:pStyle w:val="af1"/>
      </w:pPr>
      <w:bookmarkStart w:id="248" w:name="_Toc27471125"/>
      <w:r w:rsidRPr="00C831F7">
        <w:rPr>
          <w:rFonts w:hint="eastAsia"/>
        </w:rPr>
        <w:t>二、取得的成绩</w:t>
      </w:r>
      <w:bookmarkEnd w:id="248"/>
    </w:p>
    <w:p w:rsidR="00C831F7" w:rsidRPr="00121AD8" w:rsidRDefault="00121AD8" w:rsidP="00121AD8">
      <w:pPr>
        <w:pStyle w:val="a8"/>
        <w:rPr>
          <w:b/>
        </w:rPr>
      </w:pPr>
      <w:r w:rsidRPr="00121AD8">
        <w:rPr>
          <w:rFonts w:hint="eastAsia"/>
          <w:b/>
        </w:rPr>
        <w:t>1</w:t>
      </w:r>
      <w:r w:rsidRPr="00121AD8">
        <w:rPr>
          <w:b/>
        </w:rPr>
        <w:t>.</w:t>
      </w:r>
      <w:r w:rsidR="00C831F7" w:rsidRPr="00121AD8">
        <w:rPr>
          <w:rFonts w:hint="eastAsia"/>
          <w:b/>
        </w:rPr>
        <w:t>校园招聘会灵活多样，注意实效，就业质量有所提高</w:t>
      </w:r>
      <w:r w:rsidRPr="00121AD8">
        <w:rPr>
          <w:rFonts w:hint="eastAsia"/>
          <w:b/>
        </w:rPr>
        <w:t>。</w:t>
      </w:r>
      <w:r w:rsidR="00C831F7" w:rsidRPr="00C831F7">
        <w:rPr>
          <w:rFonts w:hint="eastAsia"/>
        </w:rPr>
        <w:t>学校始终坚持“就业力就是核心竞争力”的可持续发展战略，全面树立以就业为导向的教育改革和发展观，形成“工学交替、订单培养、带薪顶岗、出国留学、研修”为鲜明特色的办学模式，学校与“德国拜尔作物科学（中国）有限公司、美国陶氏益农（中国）有限公司、先正达（中国）投资有限公司、山东京博农业科技有限公司、青岛海尔集团、北汽福田汽车制造有限公司、天津力神电池股份有限公司、浙江旋风工具制造有限公司、深圳科宇工程顾问有限公司、黑龙江百信监理有限公司、北京悦康药业公司、葵花药业集团、沈阳德氏冷饮食品公司、上海佳吉快运有限公司、北京络捷斯特科技发展有限公司、香港富华国际集团、大连华信计算机技术股份有限公司、幸星数字娱乐科技（北京）有限公司、山东益生集团、北京大北农科技集团、上海京瓷电子有限公司、大连</w:t>
      </w:r>
      <w:proofErr w:type="gramStart"/>
      <w:r w:rsidR="00C831F7" w:rsidRPr="00C831F7">
        <w:rPr>
          <w:rFonts w:hint="eastAsia"/>
        </w:rPr>
        <w:t>昊邦</w:t>
      </w:r>
      <w:proofErr w:type="gramEnd"/>
      <w:r w:rsidR="00C831F7" w:rsidRPr="00C831F7">
        <w:rPr>
          <w:rFonts w:hint="eastAsia"/>
        </w:rPr>
        <w:t>信息技术有限公司等100余家国内外知名企业签订订单（订班）培养协议，学校在北京、上海、天津、杭州、宁波、广州、大连、成都、沈阳、长春、深圳、青岛、南京、苏州、哈尔滨等地建立了就业工作站，保证毕业生畅通就业。大力引进企业入校，如：甲骨文公司与信息工程学院深度合作，营建企业文化，企业为学校投入大量电脑等设备，并引入先进的教育理念及就业方向，使我院计算机方向专业达到了全国领先的层次。</w:t>
      </w:r>
    </w:p>
    <w:p w:rsidR="00C831F7" w:rsidRPr="00C831F7" w:rsidRDefault="00C831F7" w:rsidP="00C831F7">
      <w:pPr>
        <w:pStyle w:val="a8"/>
      </w:pPr>
      <w:r w:rsidRPr="00C831F7">
        <w:rPr>
          <w:rFonts w:hint="eastAsia"/>
        </w:rPr>
        <w:t>从一年一度就业工作的统计报告中看出，我院绝大多数的毕业生都能和所在单位签约，成为正式员工，并且学生以“综合素质高、行为品德好、专业技能硬”而著称。</w:t>
      </w:r>
    </w:p>
    <w:p w:rsidR="00C831F7" w:rsidRPr="00121AD8" w:rsidRDefault="00121AD8" w:rsidP="00121AD8">
      <w:pPr>
        <w:pStyle w:val="a8"/>
        <w:rPr>
          <w:b/>
        </w:rPr>
      </w:pPr>
      <w:r w:rsidRPr="00121AD8">
        <w:rPr>
          <w:rFonts w:hint="eastAsia"/>
          <w:b/>
        </w:rPr>
        <w:lastRenderedPageBreak/>
        <w:t>2</w:t>
      </w:r>
      <w:r w:rsidRPr="00121AD8">
        <w:rPr>
          <w:b/>
        </w:rPr>
        <w:t>.</w:t>
      </w:r>
      <w:r w:rsidR="00C831F7" w:rsidRPr="00121AD8">
        <w:rPr>
          <w:b/>
        </w:rPr>
        <w:t>就业指导服务水平逐步提升</w:t>
      </w:r>
      <w:r>
        <w:rPr>
          <w:b/>
        </w:rPr>
        <w:t>。</w:t>
      </w:r>
      <w:r w:rsidR="00C831F7" w:rsidRPr="00C831F7">
        <w:t>专兼职就业指导队伍相对稳定，就业工作人员服务意识、专业素质不断提升</w:t>
      </w:r>
      <w:r w:rsidR="00C831F7" w:rsidRPr="00C831F7">
        <w:rPr>
          <w:rFonts w:hint="eastAsia"/>
        </w:rPr>
        <w:t>，工作成效得到了广泛认可和好评。</w:t>
      </w:r>
      <w:r w:rsidR="00C831F7" w:rsidRPr="00C831F7">
        <w:t>就业指导课已正式纳入学校教学课程体系，有专门就业指导</w:t>
      </w:r>
      <w:r w:rsidR="00C831F7" w:rsidRPr="00C831F7">
        <w:rPr>
          <w:rFonts w:hint="eastAsia"/>
        </w:rPr>
        <w:t>教师和</w:t>
      </w:r>
      <w:r w:rsidR="00C831F7" w:rsidRPr="00C831F7">
        <w:t>教材。就业网络建设、就业信息平台搭建工作取得前所未有的成绩，大学生们不断得到更多人性化就业服务项目。</w:t>
      </w:r>
    </w:p>
    <w:p w:rsidR="00C831F7" w:rsidRPr="00C831F7" w:rsidRDefault="00C831F7" w:rsidP="00564EA1">
      <w:pPr>
        <w:pStyle w:val="af1"/>
      </w:pPr>
      <w:bookmarkStart w:id="249" w:name="_Toc27471126"/>
      <w:r w:rsidRPr="00C831F7">
        <w:rPr>
          <w:rFonts w:hint="eastAsia"/>
        </w:rPr>
        <w:t>三、下一步工作设想</w:t>
      </w:r>
      <w:bookmarkEnd w:id="249"/>
    </w:p>
    <w:p w:rsidR="00C831F7" w:rsidRPr="005E0E0C" w:rsidRDefault="00C831F7" w:rsidP="005E0E0C">
      <w:pPr>
        <w:pStyle w:val="a8"/>
      </w:pPr>
      <w:r w:rsidRPr="005E0E0C">
        <w:rPr>
          <w:rFonts w:hint="eastAsia"/>
        </w:rPr>
        <w:t>1、</w:t>
      </w:r>
      <w:r w:rsidRPr="005E0E0C">
        <w:t>对就业工作重要性的认识</w:t>
      </w:r>
      <w:r w:rsidRPr="005E0E0C">
        <w:rPr>
          <w:rFonts w:hint="eastAsia"/>
        </w:rPr>
        <w:t>需要进一步</w:t>
      </w:r>
      <w:r w:rsidRPr="005E0E0C">
        <w:t>加深</w:t>
      </w:r>
      <w:r w:rsidRPr="005E0E0C">
        <w:rPr>
          <w:rFonts w:hint="eastAsia"/>
        </w:rPr>
        <w:t>，</w:t>
      </w:r>
      <w:r w:rsidRPr="005E0E0C">
        <w:t>与目前省内同类院校的就业工作保障情况相比、与学生就业工作的需要相比，我校就业工作的保障力度仍有待进一步加强。努力按国家及省厅有关文件要求认真落实“三到位”</w:t>
      </w:r>
      <w:r w:rsidRPr="005E0E0C">
        <w:rPr>
          <w:rFonts w:hint="eastAsia"/>
        </w:rPr>
        <w:t>。学校</w:t>
      </w:r>
      <w:r w:rsidRPr="005E0E0C">
        <w:t>不但</w:t>
      </w:r>
      <w:r w:rsidRPr="005E0E0C">
        <w:rPr>
          <w:rFonts w:hint="eastAsia"/>
        </w:rPr>
        <w:t>要</w:t>
      </w:r>
      <w:r w:rsidRPr="005E0E0C">
        <w:t>重</w:t>
      </w:r>
      <w:r w:rsidRPr="005E0E0C">
        <w:rPr>
          <w:rFonts w:hint="eastAsia"/>
        </w:rPr>
        <w:t>视</w:t>
      </w:r>
      <w:r w:rsidRPr="005E0E0C">
        <w:t>招生，而且</w:t>
      </w:r>
      <w:r w:rsidRPr="005E0E0C">
        <w:rPr>
          <w:rFonts w:hint="eastAsia"/>
        </w:rPr>
        <w:t>也要</w:t>
      </w:r>
      <w:r w:rsidRPr="005E0E0C">
        <w:t>重</w:t>
      </w:r>
      <w:r w:rsidRPr="005E0E0C">
        <w:rPr>
          <w:rFonts w:hint="eastAsia"/>
        </w:rPr>
        <w:t>视</w:t>
      </w:r>
      <w:r w:rsidRPr="005E0E0C">
        <w:t>就业，“进口”与“出口”一起抓。在就业机构建设</w:t>
      </w:r>
      <w:r w:rsidRPr="005E0E0C">
        <w:rPr>
          <w:rFonts w:hint="eastAsia"/>
        </w:rPr>
        <w:t>、</w:t>
      </w:r>
      <w:r w:rsidRPr="005E0E0C">
        <w:t>工作队伍建设、经费投入、场地设备建设等方面都</w:t>
      </w:r>
      <w:r w:rsidRPr="005E0E0C">
        <w:rPr>
          <w:rFonts w:hint="eastAsia"/>
        </w:rPr>
        <w:t>应该</w:t>
      </w:r>
      <w:r w:rsidRPr="005E0E0C">
        <w:t>得到进一步加强</w:t>
      </w:r>
      <w:r w:rsidRPr="005E0E0C">
        <w:rPr>
          <w:rFonts w:hint="eastAsia"/>
        </w:rPr>
        <w:t>。</w:t>
      </w:r>
    </w:p>
    <w:p w:rsidR="00C831F7" w:rsidRPr="005E0E0C" w:rsidRDefault="00C831F7" w:rsidP="005E0E0C">
      <w:pPr>
        <w:pStyle w:val="a8"/>
      </w:pPr>
      <w:r w:rsidRPr="005E0E0C">
        <w:rPr>
          <w:rFonts w:hint="eastAsia"/>
        </w:rPr>
        <w:t>2、进一步健全完善学院就业工作考评体系，修订《学校毕业生就业工作考评办法》，使考评指标体系更加科学、公平、合理。继续坚持推行就业工作二级考评奖励机制，从今年年底开始对各分院进行综合考评，结合考评结果，严格按照奖励制度进行奖励。只有</w:t>
      </w:r>
      <w:r w:rsidRPr="005E0E0C">
        <w:t>通过这些措施</w:t>
      </w:r>
      <w:r w:rsidRPr="005E0E0C">
        <w:rPr>
          <w:rFonts w:hint="eastAsia"/>
        </w:rPr>
        <w:t>才能</w:t>
      </w:r>
      <w:r w:rsidRPr="005E0E0C">
        <w:t>充分调动各</w:t>
      </w:r>
      <w:r w:rsidRPr="005E0E0C">
        <w:rPr>
          <w:rFonts w:hint="eastAsia"/>
        </w:rPr>
        <w:t>分院</w:t>
      </w:r>
      <w:r w:rsidRPr="005E0E0C">
        <w:t>开展毕业生就业工作的积极性、主动性，形成</w:t>
      </w:r>
      <w:r w:rsidRPr="005E0E0C">
        <w:rPr>
          <w:rFonts w:hint="eastAsia"/>
        </w:rPr>
        <w:t>学校和二级分院</w:t>
      </w:r>
      <w:r w:rsidRPr="005E0E0C">
        <w:t>上下一致，职责分明，齐抓共管，层层落实的就业工作保障机制，确保毕业生顺利就业，并不断提高就业质量</w:t>
      </w:r>
      <w:r w:rsidRPr="005E0E0C">
        <w:rPr>
          <w:rFonts w:hint="eastAsia"/>
        </w:rPr>
        <w:t>。</w:t>
      </w:r>
    </w:p>
    <w:p w:rsidR="00C831F7" w:rsidRPr="005E0E0C" w:rsidRDefault="00C831F7" w:rsidP="005E0E0C">
      <w:pPr>
        <w:pStyle w:val="a8"/>
      </w:pPr>
      <w:r w:rsidRPr="005E0E0C">
        <w:rPr>
          <w:rFonts w:hint="eastAsia"/>
        </w:rPr>
        <w:t>3、进一步加强就业工作专职队伍建设，对各分院就业工作副院长和辅导员进行专业化培训，利用就业工作例会时间学习国家就业、创业相关政策，交流就业工作经验，提高就业工作人员的专业化素质。</w:t>
      </w:r>
    </w:p>
    <w:p w:rsidR="00C831F7" w:rsidRPr="005E0E0C" w:rsidRDefault="00C831F7" w:rsidP="005E0E0C">
      <w:pPr>
        <w:pStyle w:val="a8"/>
      </w:pPr>
      <w:r w:rsidRPr="005E0E0C">
        <w:rPr>
          <w:rFonts w:hint="eastAsia"/>
        </w:rPr>
        <w:t>4、建立分院就业工作人员考评和奖惩办法，调动就业工作人员的工作积极性，促进各分院就业工作的开展。</w:t>
      </w:r>
    </w:p>
    <w:p w:rsidR="00C831F7" w:rsidRPr="005E0E0C" w:rsidRDefault="00C831F7" w:rsidP="005E0E0C">
      <w:pPr>
        <w:pStyle w:val="a8"/>
      </w:pPr>
      <w:r w:rsidRPr="005E0E0C">
        <w:rPr>
          <w:rFonts w:hint="eastAsia"/>
        </w:rPr>
        <w:t>5、</w:t>
      </w:r>
      <w:r w:rsidRPr="005E0E0C">
        <w:t>创新市场开拓，岗位数量增加与质量提高并重</w:t>
      </w:r>
      <w:r w:rsidRPr="005E0E0C">
        <w:rPr>
          <w:rFonts w:hint="eastAsia"/>
        </w:rPr>
        <w:t>。</w:t>
      </w:r>
      <w:r w:rsidRPr="005E0E0C">
        <w:t>尽管我校每年为毕业生提供的就业岗位无论是数量还是质量都在不断提升，但与毕业生的就业意愿相比，就业市场的开拓力度仍需加大。学校要在目前粗线条的市场开发基础上，针对各专业的就业状况，</w:t>
      </w:r>
      <w:r w:rsidRPr="005E0E0C">
        <w:rPr>
          <w:rFonts w:hint="eastAsia"/>
        </w:rPr>
        <w:t>加大人力和财力投入力度，</w:t>
      </w:r>
      <w:r w:rsidRPr="005E0E0C">
        <w:t>坚持“走出去，请进来”的工作方法，精心</w:t>
      </w:r>
      <w:r w:rsidRPr="005E0E0C">
        <w:rPr>
          <w:rFonts w:hint="eastAsia"/>
        </w:rPr>
        <w:t>挑选认真负责的专业教师</w:t>
      </w:r>
      <w:r w:rsidRPr="005E0E0C">
        <w:t>分批组队</w:t>
      </w:r>
      <w:proofErr w:type="gramStart"/>
      <w:r w:rsidRPr="005E0E0C">
        <w:t>奔赴省</w:t>
      </w:r>
      <w:proofErr w:type="gramEnd"/>
      <w:r w:rsidRPr="005E0E0C">
        <w:t>内</w:t>
      </w:r>
      <w:r w:rsidRPr="005E0E0C">
        <w:rPr>
          <w:rFonts w:hint="eastAsia"/>
        </w:rPr>
        <w:t>外用人单位，积</w:t>
      </w:r>
      <w:r w:rsidRPr="005E0E0C">
        <w:t>极推介我校</w:t>
      </w:r>
      <w:r w:rsidRPr="005E0E0C">
        <w:lastRenderedPageBreak/>
        <w:t>毕业生，并诚请各类型用人单位到</w:t>
      </w:r>
      <w:r w:rsidRPr="005E0E0C">
        <w:rPr>
          <w:rFonts w:hint="eastAsia"/>
        </w:rPr>
        <w:t>学</w:t>
      </w:r>
      <w:r w:rsidRPr="005E0E0C">
        <w:t>校召开中小型</w:t>
      </w:r>
      <w:r w:rsidRPr="005E0E0C">
        <w:rPr>
          <w:rFonts w:hint="eastAsia"/>
        </w:rPr>
        <w:t>专场</w:t>
      </w:r>
      <w:r w:rsidRPr="005E0E0C">
        <w:t>招聘会</w:t>
      </w:r>
      <w:r w:rsidRPr="005E0E0C">
        <w:rPr>
          <w:rFonts w:hint="eastAsia"/>
        </w:rPr>
        <w:t>，</w:t>
      </w:r>
      <w:r w:rsidRPr="005E0E0C">
        <w:t>并通过进一步改革创新机制，充分调动各二级</w:t>
      </w:r>
      <w:r w:rsidRPr="005E0E0C">
        <w:rPr>
          <w:rFonts w:hint="eastAsia"/>
        </w:rPr>
        <w:t>分</w:t>
      </w:r>
      <w:r w:rsidRPr="005E0E0C">
        <w:t>院积极性，</w:t>
      </w:r>
      <w:proofErr w:type="gramStart"/>
      <w:r w:rsidRPr="005E0E0C">
        <w:t>固拓并进</w:t>
      </w:r>
      <w:proofErr w:type="gramEnd"/>
      <w:r w:rsidRPr="005E0E0C">
        <w:t>推进就业市场建设。</w:t>
      </w:r>
    </w:p>
    <w:p w:rsidR="00C831F7" w:rsidRPr="005E0E0C" w:rsidRDefault="00C831F7" w:rsidP="005E0E0C">
      <w:pPr>
        <w:pStyle w:val="a8"/>
      </w:pPr>
      <w:r w:rsidRPr="005E0E0C">
        <w:rPr>
          <w:rFonts w:hint="eastAsia"/>
        </w:rPr>
        <w:t>6、就业指导深入推进。在就业指导课程体系已经较为完善的基础上，进一步加强就业指导教师队伍建设，提高教师的专业化水平。安排</w:t>
      </w:r>
      <w:r w:rsidRPr="005E0E0C">
        <w:t>骨干教师参加校外高层次的就业指导课程培训，探索新形势下的我校大学生职业发展与毕业生就业指导课程体系，不断提高就业“两课”教学质量。</w:t>
      </w:r>
    </w:p>
    <w:p w:rsidR="00C831F7" w:rsidRDefault="00C831F7" w:rsidP="005E0E0C">
      <w:pPr>
        <w:pStyle w:val="a8"/>
      </w:pPr>
      <w:r w:rsidRPr="005E0E0C">
        <w:rPr>
          <w:rFonts w:hint="eastAsia"/>
        </w:rPr>
        <w:t>7、进一步完善毕业生质量跟踪调查制度。毕业生的质量不仅关系到就业率，更重要的是关系到学校的教育质量、声誉和知名度。建立健全的毕业生质量跟踪调查制度，不仅能了解毕业生走上工作岗位后的情况，更能够同用人单位建立长期联系与沟通，是毕业生就业指导工作的继续和深入，所以，今后要继续做好毕业生质量跟踪调查工作，为学校教学改革提供依据。</w:t>
      </w:r>
      <w:r>
        <w:br w:type="page"/>
      </w:r>
    </w:p>
    <w:p w:rsidR="00564EA1" w:rsidRPr="00564EA1" w:rsidRDefault="00564EA1" w:rsidP="00C6016A">
      <w:pPr>
        <w:pStyle w:val="af0"/>
      </w:pPr>
      <w:bookmarkStart w:id="250" w:name="_Toc500780271"/>
      <w:bookmarkStart w:id="251" w:name="_Toc504723726"/>
      <w:bookmarkStart w:id="252" w:name="_Toc532481395"/>
      <w:bookmarkStart w:id="253" w:name="_Toc27471127"/>
      <w:r w:rsidRPr="00564EA1">
        <w:rPr>
          <w:rFonts w:hint="eastAsia"/>
        </w:rPr>
        <w:lastRenderedPageBreak/>
        <w:t>第四章 2017-2019届</w:t>
      </w:r>
      <w:r w:rsidRPr="00564EA1">
        <w:t>毕业生趋势对比</w:t>
      </w:r>
      <w:bookmarkEnd w:id="250"/>
      <w:bookmarkEnd w:id="251"/>
      <w:bookmarkEnd w:id="252"/>
      <w:bookmarkEnd w:id="253"/>
    </w:p>
    <w:p w:rsidR="00564EA1" w:rsidRPr="00564EA1" w:rsidRDefault="00564EA1" w:rsidP="00C6016A">
      <w:pPr>
        <w:pStyle w:val="af1"/>
      </w:pPr>
      <w:bookmarkStart w:id="254" w:name="_Toc26515"/>
      <w:bookmarkStart w:id="255" w:name="_Toc504723727"/>
      <w:bookmarkStart w:id="256" w:name="_Toc533861945"/>
      <w:bookmarkStart w:id="257" w:name="_Toc27471128"/>
      <w:r w:rsidRPr="00564EA1">
        <w:rPr>
          <w:rFonts w:hint="eastAsia"/>
        </w:rPr>
        <w:t>一、2017-2019届毕业生</w:t>
      </w:r>
      <w:r w:rsidR="00F67CDD">
        <w:rPr>
          <w:rFonts w:hint="eastAsia"/>
        </w:rPr>
        <w:t>总体</w:t>
      </w:r>
      <w:r w:rsidRPr="00564EA1">
        <w:rPr>
          <w:rFonts w:hint="eastAsia"/>
        </w:rPr>
        <w:t>规模和</w:t>
      </w:r>
      <w:bookmarkEnd w:id="254"/>
      <w:bookmarkEnd w:id="255"/>
      <w:r w:rsidRPr="00564EA1">
        <w:rPr>
          <w:rFonts w:hint="eastAsia"/>
        </w:rPr>
        <w:t>就业率</w:t>
      </w:r>
      <w:bookmarkEnd w:id="256"/>
      <w:bookmarkEnd w:id="257"/>
    </w:p>
    <w:p w:rsidR="00564EA1" w:rsidRPr="00564EA1" w:rsidRDefault="00564EA1" w:rsidP="00C6016A">
      <w:pPr>
        <w:pStyle w:val="a8"/>
      </w:pPr>
      <w:r w:rsidRPr="00564EA1">
        <w:rPr>
          <w:rFonts w:hint="eastAsia"/>
        </w:rPr>
        <w:t>2017-2019届</w:t>
      </w:r>
      <w:r w:rsidRPr="00564EA1">
        <w:t>毕业生总体规模</w:t>
      </w:r>
      <w:r w:rsidRPr="00564EA1">
        <w:rPr>
          <w:rFonts w:hint="eastAsia"/>
        </w:rPr>
        <w:t>均</w:t>
      </w:r>
      <w:r w:rsidRPr="00564EA1">
        <w:t>在</w:t>
      </w:r>
      <w:r w:rsidRPr="00564EA1">
        <w:rPr>
          <w:rFonts w:hint="eastAsia"/>
        </w:rPr>
        <w:t>1000人</w:t>
      </w:r>
      <w:r w:rsidRPr="00564EA1">
        <w:t>以上，</w:t>
      </w:r>
      <w:r w:rsidR="00C6016A">
        <w:t>且</w:t>
      </w:r>
      <w:r w:rsidRPr="00564EA1">
        <w:rPr>
          <w:rFonts w:hint="eastAsia"/>
        </w:rPr>
        <w:t>呈现出逐年上升</w:t>
      </w:r>
      <w:r w:rsidRPr="00564EA1">
        <w:t>的趋势</w:t>
      </w:r>
      <w:r w:rsidR="00C6016A">
        <w:t>，</w:t>
      </w:r>
      <w:r w:rsidR="00C6016A">
        <w:rPr>
          <w:rFonts w:hint="eastAsia"/>
        </w:rPr>
        <w:t>201</w:t>
      </w:r>
      <w:r w:rsidR="00C6016A">
        <w:t>9届毕业生人数达到</w:t>
      </w:r>
      <w:r w:rsidR="00C6016A">
        <w:rPr>
          <w:rFonts w:hint="eastAsia"/>
        </w:rPr>
        <w:t>1335人。</w:t>
      </w:r>
      <w:r w:rsidR="00C6016A" w:rsidRPr="00564EA1">
        <w:rPr>
          <w:rFonts w:hint="eastAsia"/>
        </w:rPr>
        <w:t>2017-2019届</w:t>
      </w:r>
      <w:r w:rsidR="00C6016A" w:rsidRPr="00564EA1">
        <w:t>毕业生</w:t>
      </w:r>
      <w:r w:rsidRPr="00564EA1">
        <w:t>就业率</w:t>
      </w:r>
      <w:r w:rsidRPr="00564EA1">
        <w:rPr>
          <w:rFonts w:hint="eastAsia"/>
        </w:rPr>
        <w:t>均在9</w:t>
      </w:r>
      <w:r w:rsidRPr="00564EA1">
        <w:t>6</w:t>
      </w:r>
      <w:r w:rsidRPr="00564EA1">
        <w:rPr>
          <w:rFonts w:hint="eastAsia"/>
        </w:rPr>
        <w:t>.00</w:t>
      </w:r>
      <w:r w:rsidRPr="00564EA1">
        <w:t>%以上，</w:t>
      </w:r>
      <w:r w:rsidRPr="00564EA1">
        <w:rPr>
          <w:rFonts w:hint="eastAsia"/>
        </w:rPr>
        <w:t>呈现出先下降后平稳</w:t>
      </w:r>
      <w:r w:rsidRPr="00564EA1">
        <w:t>的趋势</w:t>
      </w:r>
      <w:r w:rsidRPr="00564EA1">
        <w:rPr>
          <w:rFonts w:hint="eastAsia"/>
        </w:rPr>
        <w:t>，整体</w:t>
      </w:r>
      <w:r w:rsidRPr="00564EA1">
        <w:t>就业状况良好。如图所示</w:t>
      </w:r>
      <w:r w:rsidRPr="00564EA1">
        <w:rPr>
          <w:rFonts w:hint="eastAsia"/>
        </w:rPr>
        <w:t>：</w:t>
      </w:r>
    </w:p>
    <w:p w:rsidR="00564EA1" w:rsidRPr="00564EA1" w:rsidRDefault="00564EA1" w:rsidP="00564EA1">
      <w:pPr>
        <w:spacing w:line="240" w:lineRule="auto"/>
        <w:jc w:val="center"/>
        <w:rPr>
          <w:rFonts w:ascii="Calibri" w:eastAsia="宋体" w:hAnsi="Calibri" w:cs="Arial"/>
          <w:noProof/>
          <w:sz w:val="21"/>
        </w:rPr>
      </w:pPr>
      <w:r w:rsidRPr="00564EA1">
        <w:rPr>
          <w:rFonts w:ascii="Calibri" w:eastAsia="宋体" w:hAnsi="Calibri" w:cs="Arial"/>
          <w:noProof/>
          <w:sz w:val="21"/>
        </w:rPr>
        <w:drawing>
          <wp:inline distT="0" distB="0" distL="0" distR="0" wp14:anchorId="27F6984C" wp14:editId="3A3D611B">
            <wp:extent cx="4665134" cy="2937933"/>
            <wp:effectExtent l="0" t="0" r="2540" b="1524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4EA1" w:rsidRPr="00564EA1" w:rsidRDefault="00564EA1" w:rsidP="00C6016A">
      <w:pPr>
        <w:pStyle w:val="ab"/>
      </w:pPr>
      <w:r w:rsidRPr="00564EA1">
        <w:t>图4-</w:t>
      </w:r>
      <w:r w:rsidRPr="00564EA1">
        <w:rPr>
          <w:noProof/>
        </w:rPr>
        <w:fldChar w:fldCharType="begin"/>
      </w:r>
      <w:r w:rsidRPr="00564EA1">
        <w:rPr>
          <w:noProof/>
        </w:rPr>
        <w:instrText xml:space="preserve"> SEQ 图4- \* ARABIC </w:instrText>
      </w:r>
      <w:r w:rsidRPr="00564EA1">
        <w:rPr>
          <w:noProof/>
        </w:rPr>
        <w:fldChar w:fldCharType="separate"/>
      </w:r>
      <w:r w:rsidR="001061F5">
        <w:rPr>
          <w:noProof/>
        </w:rPr>
        <w:t>1</w:t>
      </w:r>
      <w:r w:rsidRPr="00564EA1">
        <w:rPr>
          <w:noProof/>
        </w:rPr>
        <w:fldChar w:fldCharType="end"/>
      </w:r>
      <w:r w:rsidRPr="00564EA1">
        <w:t xml:space="preserve"> </w:t>
      </w:r>
      <w:r w:rsidRPr="00564EA1">
        <w:rPr>
          <w:rFonts w:hint="eastAsia"/>
        </w:rPr>
        <w:t>毕业生的总体规模及</w:t>
      </w:r>
      <w:r w:rsidRPr="00564EA1">
        <w:t>就业率</w:t>
      </w:r>
    </w:p>
    <w:p w:rsidR="00564EA1" w:rsidRPr="00564EA1" w:rsidRDefault="00F67CDD" w:rsidP="00F67CDD">
      <w:pPr>
        <w:pStyle w:val="af1"/>
      </w:pPr>
      <w:bookmarkStart w:id="258" w:name="_Toc504723734"/>
      <w:bookmarkStart w:id="259" w:name="_Toc533861948"/>
      <w:bookmarkStart w:id="260" w:name="_Toc27471129"/>
      <w:r>
        <w:rPr>
          <w:rFonts w:hint="eastAsia"/>
        </w:rPr>
        <w:t>二、</w:t>
      </w:r>
      <w:r w:rsidR="00564EA1" w:rsidRPr="00564EA1">
        <w:rPr>
          <w:rFonts w:hint="eastAsia"/>
        </w:rPr>
        <w:t>2017-2019届毕业生</w:t>
      </w:r>
      <w:bookmarkEnd w:id="258"/>
      <w:r w:rsidR="00564EA1" w:rsidRPr="00564EA1">
        <w:rPr>
          <w:rFonts w:hint="eastAsia"/>
        </w:rPr>
        <w:t>就业单位</w:t>
      </w:r>
      <w:r w:rsidR="00564EA1" w:rsidRPr="00564EA1">
        <w:t>行业分布</w:t>
      </w:r>
      <w:bookmarkEnd w:id="259"/>
      <w:bookmarkEnd w:id="260"/>
    </w:p>
    <w:p w:rsidR="00564EA1" w:rsidRPr="00564EA1" w:rsidRDefault="00F67CDD" w:rsidP="00C6016A">
      <w:pPr>
        <w:pStyle w:val="a8"/>
        <w:rPr>
          <w:noProof/>
        </w:rPr>
      </w:pPr>
      <w:r>
        <w:rPr>
          <w:rFonts w:hint="eastAsia"/>
        </w:rPr>
        <w:t>总体来看，</w:t>
      </w:r>
      <w:r w:rsidR="00564EA1" w:rsidRPr="00564EA1">
        <w:rPr>
          <w:rFonts w:hint="eastAsia"/>
        </w:rPr>
        <w:t>2017-2019届毕业生就业单位</w:t>
      </w:r>
      <w:r w:rsidR="00564EA1" w:rsidRPr="00564EA1">
        <w:t>行业</w:t>
      </w:r>
      <w:r w:rsidR="00564EA1" w:rsidRPr="00564EA1">
        <w:rPr>
          <w:rFonts w:hint="eastAsia"/>
        </w:rPr>
        <w:t>以农、林、牧、渔业</w:t>
      </w:r>
      <w:r w:rsidR="00564EA1" w:rsidRPr="00564EA1">
        <w:t>为主</w:t>
      </w:r>
      <w:r w:rsidR="00564EA1" w:rsidRPr="00564EA1">
        <w:rPr>
          <w:rFonts w:hint="eastAsia"/>
        </w:rPr>
        <w:t>；2</w:t>
      </w:r>
      <w:r w:rsidR="00564EA1" w:rsidRPr="00564EA1">
        <w:t>019届</w:t>
      </w:r>
      <w:r>
        <w:t>毕业生在</w:t>
      </w:r>
      <w:r w:rsidR="00564EA1" w:rsidRPr="00564EA1">
        <w:rPr>
          <w:rFonts w:hint="eastAsia"/>
          <w:kern w:val="0"/>
          <w:sz w:val="22"/>
        </w:rPr>
        <w:t>批发和零售业从业</w:t>
      </w:r>
      <w:r>
        <w:rPr>
          <w:rFonts w:hint="eastAsia"/>
          <w:kern w:val="0"/>
          <w:sz w:val="22"/>
        </w:rPr>
        <w:t>的占比</w:t>
      </w:r>
      <w:r w:rsidR="00564EA1" w:rsidRPr="00564EA1">
        <w:rPr>
          <w:rFonts w:hint="eastAsia"/>
          <w:kern w:val="0"/>
          <w:sz w:val="22"/>
        </w:rPr>
        <w:t>最多</w:t>
      </w:r>
      <w:r>
        <w:rPr>
          <w:rFonts w:hint="eastAsia"/>
          <w:kern w:val="0"/>
          <w:sz w:val="22"/>
        </w:rPr>
        <w:t>，为45.20%</w:t>
      </w:r>
      <w:r w:rsidR="00564EA1" w:rsidRPr="00564EA1">
        <w:rPr>
          <w:noProof/>
        </w:rPr>
        <w:t>。如</w:t>
      </w:r>
      <w:r w:rsidR="00564EA1" w:rsidRPr="00564EA1">
        <w:rPr>
          <w:rFonts w:hint="eastAsia"/>
          <w:noProof/>
        </w:rPr>
        <w:t>表</w:t>
      </w:r>
      <w:r w:rsidR="00564EA1" w:rsidRPr="00564EA1">
        <w:rPr>
          <w:noProof/>
        </w:rPr>
        <w:t>所示</w:t>
      </w:r>
      <w:r w:rsidR="00564EA1" w:rsidRPr="00564EA1">
        <w:rPr>
          <w:rFonts w:hint="eastAsia"/>
          <w:noProof/>
        </w:rPr>
        <w:t>：</w:t>
      </w:r>
    </w:p>
    <w:p w:rsidR="00564EA1" w:rsidRPr="00564EA1" w:rsidRDefault="00564EA1" w:rsidP="00F67CDD">
      <w:pPr>
        <w:pStyle w:val="ab"/>
        <w:rPr>
          <w:noProof/>
        </w:rPr>
      </w:pPr>
      <w:r w:rsidRPr="00564EA1">
        <w:t>表4-</w:t>
      </w:r>
      <w:r w:rsidRPr="00564EA1">
        <w:rPr>
          <w:noProof/>
        </w:rPr>
        <w:fldChar w:fldCharType="begin"/>
      </w:r>
      <w:r w:rsidRPr="00564EA1">
        <w:rPr>
          <w:noProof/>
        </w:rPr>
        <w:instrText xml:space="preserve"> SEQ 表4- \* ARABIC </w:instrText>
      </w:r>
      <w:r w:rsidRPr="00564EA1">
        <w:rPr>
          <w:noProof/>
        </w:rPr>
        <w:fldChar w:fldCharType="separate"/>
      </w:r>
      <w:r w:rsidR="001061F5">
        <w:rPr>
          <w:noProof/>
        </w:rPr>
        <w:t>1</w:t>
      </w:r>
      <w:r w:rsidRPr="00564EA1">
        <w:rPr>
          <w:noProof/>
        </w:rPr>
        <w:fldChar w:fldCharType="end"/>
      </w:r>
      <w:r w:rsidRPr="00564EA1">
        <w:t xml:space="preserve"> </w:t>
      </w:r>
      <w:r w:rsidRPr="00564EA1">
        <w:rPr>
          <w:rFonts w:hint="eastAsia"/>
        </w:rPr>
        <w:t>毕业生分专业就业率</w:t>
      </w:r>
    </w:p>
    <w:tbl>
      <w:tblPr>
        <w:tblStyle w:val="4-5"/>
        <w:tblW w:w="5000" w:type="pct"/>
        <w:jc w:val="center"/>
        <w:tblLook w:val="04A0" w:firstRow="1" w:lastRow="0" w:firstColumn="1" w:lastColumn="0" w:noHBand="0" w:noVBand="1"/>
      </w:tblPr>
      <w:tblGrid>
        <w:gridCol w:w="3228"/>
        <w:gridCol w:w="1689"/>
        <w:gridCol w:w="1689"/>
        <w:gridCol w:w="1690"/>
      </w:tblGrid>
      <w:tr w:rsidR="00564EA1" w:rsidRPr="00564EA1" w:rsidTr="0072093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bookmarkStart w:id="261" w:name="_Toc27496"/>
            <w:bookmarkStart w:id="262" w:name="_Toc504723735"/>
            <w:bookmarkStart w:id="263" w:name="_Toc533861949"/>
            <w:r w:rsidRPr="00564EA1">
              <w:rPr>
                <w:rFonts w:asciiTheme="minorEastAsia" w:hAnsiTheme="minorEastAsia" w:cs="宋体" w:hint="eastAsia"/>
                <w:color w:val="000000"/>
                <w:kern w:val="0"/>
                <w:sz w:val="20"/>
                <w:szCs w:val="20"/>
              </w:rPr>
              <w:t>单位行业</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2017届（%）</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2018届（%）</w:t>
            </w:r>
          </w:p>
        </w:tc>
        <w:tc>
          <w:tcPr>
            <w:tcW w:w="1250" w:type="pct"/>
            <w:noWrap/>
            <w:vAlign w:val="center"/>
            <w:hideMark/>
          </w:tcPr>
          <w:p w:rsidR="00564EA1" w:rsidRPr="00564EA1" w:rsidRDefault="00564EA1" w:rsidP="00FD1F3E">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2019届（%）</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批发和零售业</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0.67</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11.34</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45.2</w:t>
            </w:r>
            <w:r w:rsidR="00F67CDD">
              <w:rPr>
                <w:rFonts w:asciiTheme="minorEastAsia" w:hAnsiTheme="minorEastAsia" w:cs="宋体"/>
                <w:color w:val="000000"/>
                <w:kern w:val="0"/>
                <w:sz w:val="20"/>
                <w:szCs w:val="20"/>
              </w:rPr>
              <w:t>0</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农、林、牧、渔业</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64.85</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14.97</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24.47</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信息传输、软件和信息技术服务业</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2.87</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6.01</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12.11</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制造业</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11.27</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6.94</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7.56</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住宿和餐饮业</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9.84</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7.7</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2.52</w:t>
            </w:r>
          </w:p>
        </w:tc>
      </w:tr>
      <w:tr w:rsidR="00564EA1" w:rsidRPr="00564EA1" w:rsidTr="00720934">
        <w:trPr>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卫生和社会工作</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1.18</w:t>
            </w:r>
          </w:p>
        </w:tc>
        <w:tc>
          <w:tcPr>
            <w:tcW w:w="1250" w:type="pct"/>
            <w:noWrap/>
            <w:vAlign w:val="center"/>
            <w:hideMark/>
          </w:tcPr>
          <w:p w:rsidR="00564EA1" w:rsidRPr="00564EA1" w:rsidRDefault="00564EA1" w:rsidP="00FD1F3E">
            <w:pPr>
              <w:widowControl/>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0.41</w:t>
            </w:r>
          </w:p>
        </w:tc>
      </w:tr>
      <w:tr w:rsidR="00564EA1" w:rsidRPr="00564EA1" w:rsidTr="007209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564EA1" w:rsidRPr="00564EA1" w:rsidRDefault="00564EA1" w:rsidP="00FD1F3E">
            <w:pPr>
              <w:widowControl/>
              <w:spacing w:line="240" w:lineRule="auto"/>
              <w:jc w:val="center"/>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金融业</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0.08</w:t>
            </w:r>
          </w:p>
        </w:tc>
        <w:tc>
          <w:tcPr>
            <w:tcW w:w="1250" w:type="pct"/>
            <w:noWrap/>
            <w:vAlign w:val="center"/>
            <w:hideMark/>
          </w:tcPr>
          <w:p w:rsidR="00564EA1" w:rsidRPr="00564EA1" w:rsidRDefault="00564EA1" w:rsidP="00FD1F3E">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20"/>
                <w:szCs w:val="20"/>
              </w:rPr>
            </w:pPr>
            <w:r w:rsidRPr="00564EA1">
              <w:rPr>
                <w:rFonts w:asciiTheme="minorEastAsia" w:hAnsiTheme="minorEastAsia" w:cs="宋体" w:hint="eastAsia"/>
                <w:color w:val="000000"/>
                <w:kern w:val="0"/>
                <w:sz w:val="20"/>
                <w:szCs w:val="20"/>
              </w:rPr>
              <w:t>0.16</w:t>
            </w:r>
          </w:p>
        </w:tc>
      </w:tr>
    </w:tbl>
    <w:p w:rsidR="00564EA1" w:rsidRPr="00564EA1" w:rsidRDefault="00564EA1" w:rsidP="00F67CDD">
      <w:pPr>
        <w:pStyle w:val="af1"/>
      </w:pPr>
      <w:bookmarkStart w:id="264" w:name="_Toc27471130"/>
      <w:r w:rsidRPr="00564EA1">
        <w:rPr>
          <w:rFonts w:hint="eastAsia"/>
        </w:rPr>
        <w:lastRenderedPageBreak/>
        <w:t>三、2017-2019届毕业</w:t>
      </w:r>
      <w:bookmarkEnd w:id="261"/>
      <w:r w:rsidR="00F67CDD">
        <w:rPr>
          <w:rFonts w:hint="eastAsia"/>
        </w:rPr>
        <w:t>生</w:t>
      </w:r>
      <w:r w:rsidRPr="00564EA1">
        <w:rPr>
          <w:rFonts w:hint="eastAsia"/>
        </w:rPr>
        <w:t>升学情况</w:t>
      </w:r>
      <w:bookmarkEnd w:id="262"/>
      <w:bookmarkEnd w:id="263"/>
      <w:bookmarkEnd w:id="264"/>
    </w:p>
    <w:p w:rsidR="00564EA1" w:rsidRPr="00F67CDD" w:rsidRDefault="00564EA1" w:rsidP="00F67CDD">
      <w:pPr>
        <w:pStyle w:val="a8"/>
      </w:pPr>
      <w:r w:rsidRPr="00F67CDD">
        <w:rPr>
          <w:rFonts w:hint="eastAsia"/>
        </w:rPr>
        <w:t>2017-2019届毕业生升学</w:t>
      </w:r>
      <w:r w:rsidRPr="00F67CDD">
        <w:t>比例呈现下降的趋势</w:t>
      </w:r>
      <w:r w:rsidRPr="00F67CDD">
        <w:rPr>
          <w:rFonts w:hint="eastAsia"/>
        </w:rPr>
        <w:t>，</w:t>
      </w:r>
      <w:r w:rsidR="00F67CDD">
        <w:rPr>
          <w:rFonts w:hint="eastAsia"/>
        </w:rPr>
        <w:t>但始终保持在3.00%以上；</w:t>
      </w:r>
      <w:r w:rsidRPr="00F67CDD">
        <w:rPr>
          <w:rFonts w:hint="eastAsia"/>
        </w:rPr>
        <w:t>201</w:t>
      </w:r>
      <w:r w:rsidRPr="00F67CDD">
        <w:t>9</w:t>
      </w:r>
      <w:r w:rsidRPr="00F67CDD">
        <w:rPr>
          <w:rFonts w:hint="eastAsia"/>
        </w:rPr>
        <w:t>届升学人数</w:t>
      </w:r>
      <w:r w:rsidRPr="00F67CDD">
        <w:t>占比</w:t>
      </w:r>
      <w:r w:rsidRPr="00F67CDD">
        <w:rPr>
          <w:rFonts w:hint="eastAsia"/>
        </w:rPr>
        <w:t>为</w:t>
      </w:r>
      <w:r w:rsidRPr="00F67CDD">
        <w:t>3.07%。如图所示</w:t>
      </w:r>
      <w:r w:rsidRPr="00F67CDD">
        <w:rPr>
          <w:rFonts w:hint="eastAsia"/>
        </w:rPr>
        <w:t>：</w:t>
      </w:r>
    </w:p>
    <w:p w:rsidR="00564EA1" w:rsidRPr="00564EA1" w:rsidRDefault="00564EA1" w:rsidP="00564EA1">
      <w:pPr>
        <w:spacing w:line="240" w:lineRule="auto"/>
        <w:jc w:val="center"/>
        <w:rPr>
          <w:rFonts w:ascii="Calibri" w:eastAsia="宋体" w:hAnsi="Calibri" w:cs="Arial"/>
          <w:sz w:val="21"/>
        </w:rPr>
      </w:pPr>
      <w:r w:rsidRPr="00564EA1">
        <w:rPr>
          <w:rFonts w:ascii="Calibri" w:eastAsia="宋体" w:hAnsi="Calibri" w:cs="Arial"/>
          <w:noProof/>
          <w:sz w:val="21"/>
        </w:rPr>
        <w:drawing>
          <wp:inline distT="0" distB="0" distL="0" distR="0" wp14:anchorId="5FC3218F" wp14:editId="5BEB5DE3">
            <wp:extent cx="4572000" cy="2667000"/>
            <wp:effectExtent l="0" t="0" r="0" b="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64EA1" w:rsidRPr="00564EA1" w:rsidRDefault="00564EA1" w:rsidP="00F67CDD">
      <w:pPr>
        <w:pStyle w:val="ab"/>
      </w:pPr>
      <w:r w:rsidRPr="00564EA1">
        <w:t>图4-</w:t>
      </w:r>
      <w:r w:rsidR="00357A60">
        <w:rPr>
          <w:noProof/>
        </w:rPr>
        <w:fldChar w:fldCharType="begin"/>
      </w:r>
      <w:r w:rsidR="00357A60">
        <w:rPr>
          <w:noProof/>
        </w:rPr>
        <w:instrText xml:space="preserve"> SEQ 图4- \* ARABIC </w:instrText>
      </w:r>
      <w:r w:rsidR="00357A60">
        <w:rPr>
          <w:noProof/>
        </w:rPr>
        <w:fldChar w:fldCharType="separate"/>
      </w:r>
      <w:r w:rsidR="001061F5">
        <w:rPr>
          <w:noProof/>
        </w:rPr>
        <w:t>2</w:t>
      </w:r>
      <w:r w:rsidR="00357A60">
        <w:rPr>
          <w:noProof/>
        </w:rPr>
        <w:fldChar w:fldCharType="end"/>
      </w:r>
      <w:r w:rsidRPr="00564EA1">
        <w:t xml:space="preserve"> </w:t>
      </w:r>
      <w:r w:rsidRPr="00564EA1">
        <w:rPr>
          <w:rFonts w:hint="eastAsia"/>
        </w:rPr>
        <w:t>2017-2019届</w:t>
      </w:r>
      <w:r w:rsidR="00F67CDD">
        <w:rPr>
          <w:rFonts w:hint="eastAsia"/>
        </w:rPr>
        <w:t>毕业生</w:t>
      </w:r>
      <w:r w:rsidRPr="00564EA1">
        <w:rPr>
          <w:rFonts w:hint="eastAsia"/>
        </w:rPr>
        <w:t>升学情况</w:t>
      </w:r>
    </w:p>
    <w:p w:rsidR="00564EA1" w:rsidRPr="00986EEF" w:rsidRDefault="00564EA1" w:rsidP="00564EA1">
      <w:pPr>
        <w:widowControl/>
        <w:spacing w:line="240" w:lineRule="auto"/>
        <w:jc w:val="left"/>
        <w:rPr>
          <w:rFonts w:ascii="宋体" w:eastAsia="宋体" w:hAnsi="宋体" w:cs="Arial"/>
          <w:sz w:val="18"/>
          <w:szCs w:val="18"/>
        </w:rPr>
      </w:pPr>
      <w:r w:rsidRPr="00986EEF">
        <w:rPr>
          <w:rFonts w:ascii="宋体" w:eastAsia="宋体" w:hAnsi="宋体" w:cs="Arial"/>
          <w:sz w:val="18"/>
          <w:szCs w:val="18"/>
        </w:rPr>
        <w:br w:type="page"/>
      </w:r>
    </w:p>
    <w:p w:rsidR="00986EEF" w:rsidRPr="00986EEF" w:rsidRDefault="00C831F7" w:rsidP="00564EA1">
      <w:pPr>
        <w:pStyle w:val="af0"/>
      </w:pPr>
      <w:bookmarkStart w:id="265" w:name="_Toc27471131"/>
      <w:r w:rsidRPr="00986EEF">
        <w:rPr>
          <w:rFonts w:hint="eastAsia"/>
        </w:rPr>
        <w:lastRenderedPageBreak/>
        <w:t>第五章 2019届毕业生对高校</w:t>
      </w:r>
      <w:r w:rsidRPr="00986EEF">
        <w:t>的</w:t>
      </w:r>
      <w:r w:rsidRPr="00986EEF">
        <w:rPr>
          <w:rFonts w:hint="eastAsia"/>
        </w:rPr>
        <w:t>评价</w:t>
      </w:r>
      <w:bookmarkEnd w:id="245"/>
      <w:bookmarkEnd w:id="265"/>
    </w:p>
    <w:p w:rsidR="00986EEF" w:rsidRPr="00986EEF" w:rsidRDefault="00986EEF" w:rsidP="00564EA1">
      <w:pPr>
        <w:pStyle w:val="af1"/>
      </w:pPr>
      <w:bookmarkStart w:id="266" w:name="_Toc482259951"/>
      <w:bookmarkStart w:id="267" w:name="_Toc500780280"/>
      <w:bookmarkStart w:id="268" w:name="_Toc504723737"/>
      <w:bookmarkStart w:id="269" w:name="_Toc27471132"/>
      <w:r w:rsidRPr="00986EEF">
        <w:rPr>
          <w:rFonts w:hint="eastAsia"/>
        </w:rPr>
        <w:t>一</w:t>
      </w:r>
      <w:r w:rsidRPr="00986EEF">
        <w:t>、</w:t>
      </w:r>
      <w:r w:rsidRPr="00986EEF">
        <w:rPr>
          <w:rFonts w:hint="eastAsia"/>
        </w:rPr>
        <w:t>毕业生对高校教育</w:t>
      </w:r>
      <w:r w:rsidRPr="00986EEF">
        <w:t>教学工作的评价</w:t>
      </w:r>
      <w:bookmarkEnd w:id="266"/>
      <w:bookmarkEnd w:id="267"/>
      <w:bookmarkEnd w:id="268"/>
      <w:bookmarkEnd w:id="269"/>
    </w:p>
    <w:p w:rsidR="00986EEF" w:rsidRPr="00986EEF" w:rsidRDefault="00986EEF" w:rsidP="00564EA1">
      <w:pPr>
        <w:pStyle w:val="af2"/>
      </w:pPr>
      <w:bookmarkStart w:id="270" w:name="_Toc469405968"/>
      <w:bookmarkStart w:id="271" w:name="_Toc482259952"/>
      <w:bookmarkStart w:id="272" w:name="_Toc500780281"/>
      <w:bookmarkStart w:id="273" w:name="_Toc504723738"/>
      <w:bookmarkStart w:id="274" w:name="_Toc27471133"/>
      <w:r w:rsidRPr="00986EEF">
        <w:rPr>
          <w:rFonts w:hint="eastAsia"/>
        </w:rPr>
        <w:t>（一）毕业生对高校教育</w:t>
      </w:r>
      <w:r w:rsidRPr="00986EEF">
        <w:t>教学</w:t>
      </w:r>
      <w:r w:rsidRPr="00986EEF">
        <w:rPr>
          <w:rFonts w:hint="eastAsia"/>
        </w:rPr>
        <w:t>的</w:t>
      </w:r>
      <w:r w:rsidRPr="00986EEF">
        <w:t>评价</w:t>
      </w:r>
      <w:bookmarkEnd w:id="270"/>
      <w:bookmarkEnd w:id="271"/>
      <w:bookmarkEnd w:id="272"/>
      <w:bookmarkEnd w:id="273"/>
      <w:bookmarkEnd w:id="274"/>
    </w:p>
    <w:p w:rsidR="00986EEF" w:rsidRPr="00986EEF" w:rsidRDefault="00986EEF" w:rsidP="00F67CDD">
      <w:pPr>
        <w:pStyle w:val="a8"/>
      </w:pPr>
      <w:r w:rsidRPr="00986EEF">
        <w:rPr>
          <w:rFonts w:hint="eastAsia"/>
        </w:rPr>
        <w:t>调研数据显示</w:t>
      </w:r>
      <w:r w:rsidRPr="00986EEF">
        <w:t>，</w:t>
      </w:r>
      <w:r w:rsidRPr="00986EEF">
        <w:rPr>
          <w:rFonts w:hint="eastAsia"/>
        </w:rPr>
        <w:t>2019届毕业生</w:t>
      </w:r>
      <w:r w:rsidRPr="00986EEF">
        <w:t>对</w:t>
      </w:r>
      <w:r w:rsidR="00621FE0">
        <w:t>高校教育教学工作</w:t>
      </w:r>
      <w:r w:rsidRPr="00986EEF">
        <w:rPr>
          <w:rFonts w:hint="eastAsia"/>
        </w:rPr>
        <w:t>的</w:t>
      </w:r>
      <w:r w:rsidRPr="00986EEF">
        <w:t>综合满意度为97.48%</w:t>
      </w:r>
      <w:r w:rsidRPr="00986EEF">
        <w:rPr>
          <w:rFonts w:hint="eastAsia"/>
        </w:rPr>
        <w:t>（</w:t>
      </w:r>
      <w:r w:rsidRPr="00986EEF">
        <w:t>满意度+非常满意+满意+比较满意）</w:t>
      </w:r>
      <w:r w:rsidR="00621FE0">
        <w:t>，</w:t>
      </w:r>
      <w:r w:rsidRPr="00986EEF">
        <w:rPr>
          <w:rFonts w:hint="eastAsia"/>
        </w:rPr>
        <w:t>其中非常</w:t>
      </w:r>
      <w:proofErr w:type="gramStart"/>
      <w:r w:rsidRPr="00986EEF">
        <w:t>满意占</w:t>
      </w:r>
      <w:proofErr w:type="gramEnd"/>
      <w:r w:rsidR="00621FE0">
        <w:t>比最高，为</w:t>
      </w:r>
      <w:r w:rsidRPr="00986EEF">
        <w:t>56.39%。如图</w:t>
      </w:r>
      <w:r w:rsidRPr="00986EEF">
        <w:rPr>
          <w:rFonts w:hint="eastAsia"/>
        </w:rPr>
        <w:t>所示</w:t>
      </w:r>
      <w:r w:rsidRPr="00986EEF">
        <w:t>：</w:t>
      </w:r>
      <w:bookmarkStart w:id="275" w:name="_Toc471811691"/>
    </w:p>
    <w:p w:rsidR="00621FE0" w:rsidRDefault="00986EEF" w:rsidP="00621FE0">
      <w:pPr>
        <w:jc w:val="center"/>
      </w:pPr>
      <w:r w:rsidRPr="00986EEF">
        <w:rPr>
          <w:noProof/>
        </w:rPr>
        <w:drawing>
          <wp:inline distT="0" distB="0" distL="0" distR="0" wp14:anchorId="27D12F88" wp14:editId="1F192D6E">
            <wp:extent cx="4695825" cy="21717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6EEF" w:rsidRPr="00986EEF" w:rsidRDefault="00621FE0" w:rsidP="00C4610A">
      <w:pPr>
        <w:pStyle w:val="ab"/>
      </w:pPr>
      <w:r>
        <w:rPr>
          <w:rFonts w:hint="eastAsia"/>
        </w:rPr>
        <w:t>图5-</w:t>
      </w:r>
      <w:r>
        <w:fldChar w:fldCharType="begin"/>
      </w:r>
      <w:r>
        <w:instrText xml:space="preserve"> </w:instrText>
      </w:r>
      <w:r>
        <w:rPr>
          <w:rFonts w:hint="eastAsia"/>
        </w:rPr>
        <w:instrText>SEQ 图5- \* ARABIC</w:instrText>
      </w:r>
      <w:r>
        <w:instrText xml:space="preserve"> </w:instrText>
      </w:r>
      <w:r>
        <w:fldChar w:fldCharType="separate"/>
      </w:r>
      <w:r w:rsidR="001061F5">
        <w:rPr>
          <w:noProof/>
        </w:rPr>
        <w:t>1</w:t>
      </w:r>
      <w:r>
        <w:fldChar w:fldCharType="end"/>
      </w:r>
      <w:r>
        <w:t xml:space="preserve"> </w:t>
      </w:r>
      <w:r w:rsidR="00986EEF" w:rsidRPr="00986EEF">
        <w:t>毕业生对</w:t>
      </w:r>
      <w:r w:rsidR="00986EEF" w:rsidRPr="00986EEF">
        <w:rPr>
          <w:rFonts w:hint="eastAsia"/>
        </w:rPr>
        <w:t>高校</w:t>
      </w:r>
      <w:r>
        <w:rPr>
          <w:rFonts w:hint="eastAsia"/>
        </w:rPr>
        <w:t>教育</w:t>
      </w:r>
      <w:r w:rsidR="00986EEF" w:rsidRPr="00986EEF">
        <w:rPr>
          <w:rFonts w:hint="eastAsia"/>
        </w:rPr>
        <w:t>教学</w:t>
      </w:r>
      <w:r w:rsidR="00986EEF" w:rsidRPr="00986EEF">
        <w:t>工作的满意度</w:t>
      </w:r>
      <w:r w:rsidR="00986EEF" w:rsidRPr="00986EEF">
        <w:rPr>
          <w:rFonts w:hint="eastAsia"/>
        </w:rPr>
        <w:t>评价</w:t>
      </w:r>
      <w:bookmarkEnd w:id="275"/>
    </w:p>
    <w:p w:rsidR="00986EEF" w:rsidRPr="00986EEF" w:rsidRDefault="00986EEF" w:rsidP="00564EA1">
      <w:pPr>
        <w:pStyle w:val="af2"/>
      </w:pPr>
      <w:bookmarkStart w:id="276" w:name="_Toc504723739"/>
      <w:bookmarkStart w:id="277" w:name="_Toc27471134"/>
      <w:r w:rsidRPr="00986EEF">
        <w:rPr>
          <w:rFonts w:hint="eastAsia"/>
        </w:rPr>
        <w:t>（二）毕业生对母校</w:t>
      </w:r>
      <w:r w:rsidRPr="00986EEF">
        <w:t>人才培养</w:t>
      </w:r>
      <w:r w:rsidRPr="00986EEF">
        <w:rPr>
          <w:rFonts w:hint="eastAsia"/>
        </w:rPr>
        <w:t>的</w:t>
      </w:r>
      <w:r w:rsidRPr="00986EEF">
        <w:t>评价</w:t>
      </w:r>
      <w:bookmarkEnd w:id="276"/>
      <w:bookmarkEnd w:id="277"/>
    </w:p>
    <w:p w:rsidR="00986EEF" w:rsidRPr="00986EEF" w:rsidRDefault="00621FE0" w:rsidP="00986EEF">
      <w:pPr>
        <w:ind w:firstLineChars="200" w:firstLine="480"/>
        <w:rPr>
          <w:rFonts w:ascii="宋体" w:eastAsia="宋体" w:hAnsi="宋体" w:cs="Arial"/>
        </w:rPr>
      </w:pPr>
      <w:r>
        <w:rPr>
          <w:rFonts w:ascii="宋体" w:eastAsia="宋体" w:hAnsi="宋体" w:cs="Arial" w:hint="eastAsia"/>
        </w:rPr>
        <w:t>在对母校人才培养的细化评价中，</w:t>
      </w:r>
      <w:r w:rsidR="00986EEF" w:rsidRPr="00986EEF">
        <w:rPr>
          <w:rFonts w:ascii="宋体" w:eastAsia="宋体" w:hAnsi="宋体" w:cs="Arial" w:hint="eastAsia"/>
        </w:rPr>
        <w:t>调研数据显示</w:t>
      </w:r>
      <w:r w:rsidR="00986EEF" w:rsidRPr="00986EEF">
        <w:rPr>
          <w:rFonts w:ascii="宋体" w:eastAsia="宋体" w:hAnsi="宋体" w:cs="Arial"/>
        </w:rPr>
        <w:t>，</w:t>
      </w:r>
      <w:r w:rsidR="00986EEF" w:rsidRPr="00986EEF">
        <w:rPr>
          <w:rFonts w:ascii="宋体" w:eastAsia="宋体" w:hAnsi="宋体" w:cs="Arial" w:hint="eastAsia"/>
        </w:rPr>
        <w:t>2019届毕业生</w:t>
      </w:r>
      <w:r w:rsidR="00986EEF" w:rsidRPr="00986EEF">
        <w:rPr>
          <w:rFonts w:ascii="宋体" w:eastAsia="宋体" w:hAnsi="宋体" w:cs="Arial"/>
        </w:rPr>
        <w:t>对</w:t>
      </w:r>
      <w:r w:rsidR="00986EEF" w:rsidRPr="00986EEF">
        <w:rPr>
          <w:rFonts w:ascii="宋体" w:eastAsia="宋体" w:hAnsi="宋体" w:cs="Arial" w:hint="eastAsia"/>
        </w:rPr>
        <w:t>老师授课</w:t>
      </w:r>
      <w:r w:rsidR="00986EEF" w:rsidRPr="00986EEF">
        <w:rPr>
          <w:rFonts w:ascii="宋体" w:eastAsia="宋体" w:hAnsi="宋体" w:cs="Arial"/>
        </w:rPr>
        <w:t>的满意度</w:t>
      </w:r>
      <w:r w:rsidR="00986EEF" w:rsidRPr="00986EEF">
        <w:rPr>
          <w:rFonts w:ascii="宋体" w:eastAsia="宋体" w:hAnsi="宋体" w:cs="Arial" w:hint="eastAsia"/>
        </w:rPr>
        <w:t>最高</w:t>
      </w:r>
      <w:r w:rsidR="00986EEF" w:rsidRPr="00986EEF">
        <w:rPr>
          <w:rFonts w:ascii="宋体" w:eastAsia="宋体" w:hAnsi="宋体" w:cs="Arial"/>
        </w:rPr>
        <w:t>，为96.88%，</w:t>
      </w:r>
      <w:r w:rsidR="00986EEF" w:rsidRPr="00986EEF">
        <w:rPr>
          <w:rFonts w:ascii="宋体" w:eastAsia="宋体" w:hAnsi="宋体" w:cs="Arial" w:hint="eastAsia"/>
        </w:rPr>
        <w:t>其次</w:t>
      </w:r>
      <w:r w:rsidR="00986EEF" w:rsidRPr="00986EEF">
        <w:rPr>
          <w:rFonts w:ascii="宋体" w:eastAsia="宋体" w:hAnsi="宋体" w:cs="Arial"/>
        </w:rPr>
        <w:t>是</w:t>
      </w:r>
      <w:r w:rsidR="00986EEF" w:rsidRPr="00986EEF">
        <w:rPr>
          <w:rFonts w:ascii="宋体" w:eastAsia="宋体" w:hAnsi="宋体" w:cs="Arial" w:hint="eastAsia"/>
        </w:rPr>
        <w:t>课程设置，</w:t>
      </w:r>
      <w:r w:rsidR="00986EEF" w:rsidRPr="00986EEF">
        <w:rPr>
          <w:rFonts w:ascii="宋体" w:eastAsia="宋体" w:hAnsi="宋体" w:cs="Arial"/>
        </w:rPr>
        <w:t>满意度为96.17%</w:t>
      </w:r>
      <w:r w:rsidR="00986EEF" w:rsidRPr="00986EEF">
        <w:rPr>
          <w:rFonts w:ascii="宋体" w:eastAsia="宋体" w:hAnsi="宋体" w:cs="Arial" w:hint="eastAsia"/>
        </w:rPr>
        <w:t>。</w:t>
      </w:r>
      <w:r w:rsidR="00986EEF" w:rsidRPr="00986EEF">
        <w:rPr>
          <w:rFonts w:ascii="宋体" w:eastAsia="宋体" w:hAnsi="宋体" w:cs="Arial"/>
        </w:rPr>
        <w:t>如图</w:t>
      </w:r>
      <w:r w:rsidR="00986EEF" w:rsidRPr="00986EEF">
        <w:rPr>
          <w:rFonts w:ascii="宋体" w:eastAsia="宋体" w:hAnsi="宋体" w:cs="Arial" w:hint="eastAsia"/>
        </w:rPr>
        <w:t>所示</w:t>
      </w:r>
      <w:r w:rsidR="00986EEF" w:rsidRPr="00986EEF">
        <w:rPr>
          <w:rFonts w:ascii="宋体" w:eastAsia="宋体" w:hAnsi="宋体" w:cs="Arial"/>
        </w:rPr>
        <w:t>：</w:t>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noProof/>
          <w:sz w:val="18"/>
          <w:szCs w:val="18"/>
        </w:rPr>
        <w:drawing>
          <wp:inline distT="0" distB="0" distL="0" distR="0" wp14:anchorId="23F09135" wp14:editId="5EFF533A">
            <wp:extent cx="4857750" cy="25527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621FE0">
        <w:rPr>
          <w:rFonts w:ascii="宋体" w:eastAsia="宋体" w:hAnsi="宋体" w:cs="Arial" w:hint="eastAsia"/>
          <w:sz w:val="18"/>
          <w:szCs w:val="18"/>
        </w:rPr>
        <w:t>5</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图5-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2</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毕业生对课程设置的</w:t>
      </w:r>
      <w:r w:rsidRPr="00986EEF">
        <w:rPr>
          <w:rFonts w:ascii="宋体" w:eastAsia="宋体" w:hAnsi="宋体" w:cs="Arial"/>
          <w:sz w:val="18"/>
          <w:szCs w:val="18"/>
        </w:rPr>
        <w:t>评价</w:t>
      </w:r>
    </w:p>
    <w:p w:rsidR="00986EEF" w:rsidRPr="00986EEF" w:rsidRDefault="00986EEF" w:rsidP="00564EA1">
      <w:pPr>
        <w:pStyle w:val="af2"/>
      </w:pPr>
      <w:bookmarkStart w:id="278" w:name="_Toc27471135"/>
      <w:r w:rsidRPr="00986EEF">
        <w:rPr>
          <w:rFonts w:hint="eastAsia"/>
        </w:rPr>
        <w:lastRenderedPageBreak/>
        <w:t>（三）毕业生</w:t>
      </w:r>
      <w:r w:rsidRPr="00986EEF">
        <w:t>最满意的实践性教学环节</w:t>
      </w:r>
      <w:bookmarkEnd w:id="278"/>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调研数据显示</w:t>
      </w:r>
      <w:r w:rsidRPr="00986EEF">
        <w:rPr>
          <w:rFonts w:ascii="宋体" w:eastAsia="宋体" w:hAnsi="宋体" w:cs="Arial"/>
        </w:rPr>
        <w:t>，</w:t>
      </w:r>
      <w:r w:rsidRPr="00986EEF">
        <w:rPr>
          <w:rFonts w:ascii="宋体" w:eastAsia="宋体" w:hAnsi="宋体" w:cs="Arial" w:hint="eastAsia"/>
        </w:rPr>
        <w:t>学生在</w:t>
      </w:r>
      <w:r w:rsidRPr="00986EEF">
        <w:rPr>
          <w:rFonts w:ascii="宋体" w:eastAsia="宋体" w:hAnsi="宋体" w:cs="Arial"/>
        </w:rPr>
        <w:t>学习过程中最满意的实践性教学</w:t>
      </w:r>
      <w:r w:rsidR="00621FE0">
        <w:rPr>
          <w:rFonts w:ascii="宋体" w:eastAsia="宋体" w:hAnsi="宋体" w:cs="Arial"/>
        </w:rPr>
        <w:t>环节</w:t>
      </w:r>
      <w:r w:rsidRPr="00986EEF">
        <w:rPr>
          <w:rFonts w:ascii="宋体" w:eastAsia="宋体" w:hAnsi="宋体" w:cs="Arial"/>
        </w:rPr>
        <w:t>为课程的实践性教学</w:t>
      </w:r>
      <w:r w:rsidR="00621FE0">
        <w:rPr>
          <w:rFonts w:ascii="宋体" w:eastAsia="宋体" w:hAnsi="宋体" w:cs="Arial"/>
        </w:rPr>
        <w:t>（课程作业、实验）</w:t>
      </w:r>
      <w:r w:rsidRPr="00986EEF">
        <w:rPr>
          <w:rFonts w:ascii="宋体" w:eastAsia="宋体" w:hAnsi="宋体" w:cs="Arial"/>
        </w:rPr>
        <w:t>（53.00%）；</w:t>
      </w:r>
      <w:r w:rsidRPr="00986EEF">
        <w:rPr>
          <w:rFonts w:ascii="宋体" w:eastAsia="宋体" w:hAnsi="宋体" w:cs="Arial" w:hint="eastAsia"/>
        </w:rPr>
        <w:t>其次为专业实习、</w:t>
      </w:r>
      <w:r w:rsidRPr="00986EEF">
        <w:rPr>
          <w:rFonts w:ascii="宋体" w:eastAsia="宋体" w:hAnsi="宋体" w:cs="Arial"/>
        </w:rPr>
        <w:t>见习（28.08%）</w:t>
      </w:r>
      <w:r w:rsidRPr="00986EEF">
        <w:rPr>
          <w:rFonts w:ascii="宋体" w:eastAsia="宋体" w:hAnsi="宋体" w:cs="Arial" w:hint="eastAsia"/>
        </w:rPr>
        <w:t>。</w:t>
      </w:r>
      <w:r w:rsidRPr="00986EEF">
        <w:rPr>
          <w:rFonts w:ascii="宋体" w:eastAsia="宋体" w:hAnsi="宋体" w:cs="Arial"/>
        </w:rPr>
        <w:t>如图所示</w:t>
      </w:r>
      <w:r w:rsidRPr="00986EEF">
        <w:rPr>
          <w:rFonts w:ascii="宋体" w:eastAsia="宋体" w:hAnsi="宋体" w:cs="Arial" w:hint="eastAsia"/>
        </w:rPr>
        <w:t>：</w:t>
      </w:r>
    </w:p>
    <w:p w:rsidR="00621FE0" w:rsidRDefault="00986EEF" w:rsidP="00621FE0">
      <w:pPr>
        <w:jc w:val="center"/>
      </w:pPr>
      <w:r w:rsidRPr="00986EEF">
        <w:rPr>
          <w:noProof/>
        </w:rPr>
        <w:drawing>
          <wp:inline distT="0" distB="0" distL="0" distR="0" wp14:anchorId="0428C206" wp14:editId="2AA80D83">
            <wp:extent cx="4715933" cy="2413000"/>
            <wp:effectExtent l="0" t="0" r="8890" b="635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6EEF" w:rsidRPr="00986EEF" w:rsidRDefault="00621FE0" w:rsidP="00C4610A">
      <w:pPr>
        <w:pStyle w:val="ab"/>
      </w:pPr>
      <w:r>
        <w:rPr>
          <w:rFonts w:hint="eastAsia"/>
        </w:rPr>
        <w:t>图5-</w:t>
      </w:r>
      <w:r>
        <w:fldChar w:fldCharType="begin"/>
      </w:r>
      <w:r>
        <w:instrText xml:space="preserve"> </w:instrText>
      </w:r>
      <w:r>
        <w:rPr>
          <w:rFonts w:hint="eastAsia"/>
        </w:rPr>
        <w:instrText>SEQ 图5- \* ARABIC</w:instrText>
      </w:r>
      <w:r>
        <w:instrText xml:space="preserve"> </w:instrText>
      </w:r>
      <w:r>
        <w:fldChar w:fldCharType="separate"/>
      </w:r>
      <w:r w:rsidR="001061F5">
        <w:rPr>
          <w:noProof/>
        </w:rPr>
        <w:t>3</w:t>
      </w:r>
      <w:r>
        <w:fldChar w:fldCharType="end"/>
      </w:r>
      <w:r>
        <w:t xml:space="preserve"> </w:t>
      </w:r>
      <w:r w:rsidRPr="00A83625">
        <w:rPr>
          <w:rFonts w:hint="eastAsia"/>
        </w:rPr>
        <w:t>毕业生最满意的实践性教学环节</w:t>
      </w:r>
    </w:p>
    <w:p w:rsidR="00986EEF" w:rsidRPr="00986EEF" w:rsidRDefault="00986EEF" w:rsidP="00564EA1">
      <w:pPr>
        <w:pStyle w:val="af2"/>
      </w:pPr>
      <w:bookmarkStart w:id="279" w:name="_Toc27471136"/>
      <w:r w:rsidRPr="00986EEF">
        <w:rPr>
          <w:rFonts w:hint="eastAsia"/>
        </w:rPr>
        <w:t>（</w:t>
      </w:r>
      <w:r w:rsidR="00621FE0">
        <w:rPr>
          <w:rFonts w:hint="eastAsia"/>
        </w:rPr>
        <w:t>四</w:t>
      </w:r>
      <w:r w:rsidRPr="00986EEF">
        <w:rPr>
          <w:rFonts w:hint="eastAsia"/>
        </w:rPr>
        <w:t>）毕业生</w:t>
      </w:r>
      <w:r w:rsidR="00621FE0">
        <w:rPr>
          <w:rFonts w:hint="eastAsia"/>
        </w:rPr>
        <w:t>对</w:t>
      </w:r>
      <w:r w:rsidRPr="00986EEF">
        <w:t>母校</w:t>
      </w:r>
      <w:r w:rsidRPr="00986EEF">
        <w:rPr>
          <w:rFonts w:hint="eastAsia"/>
        </w:rPr>
        <w:t>人才培养</w:t>
      </w:r>
      <w:r w:rsidRPr="00986EEF">
        <w:t>的</w:t>
      </w:r>
      <w:r w:rsidR="00621FE0">
        <w:t>建议</w:t>
      </w:r>
      <w:bookmarkEnd w:id="279"/>
    </w:p>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调研数据显示</w:t>
      </w:r>
      <w:r w:rsidRPr="00986EEF">
        <w:rPr>
          <w:rFonts w:ascii="宋体" w:eastAsia="宋体" w:hAnsi="宋体" w:cs="Arial"/>
        </w:rPr>
        <w:t>，</w:t>
      </w:r>
      <w:r w:rsidRPr="00986EEF">
        <w:rPr>
          <w:rFonts w:ascii="宋体" w:eastAsia="宋体" w:hAnsi="宋体" w:cs="Arial" w:hint="eastAsia"/>
        </w:rPr>
        <w:t>毕业生认为母校在人才培养方面值得改进的是实践教学</w:t>
      </w:r>
      <w:r w:rsidRPr="00986EEF">
        <w:rPr>
          <w:rFonts w:ascii="宋体" w:eastAsia="宋体" w:hAnsi="宋体" w:cs="Arial"/>
        </w:rPr>
        <w:t>（16.65%）；</w:t>
      </w:r>
      <w:r w:rsidRPr="00986EEF">
        <w:rPr>
          <w:rFonts w:ascii="宋体" w:eastAsia="宋体" w:hAnsi="宋体" w:cs="Arial" w:hint="eastAsia"/>
        </w:rPr>
        <w:t>其次为专业课内容及安排</w:t>
      </w:r>
      <w:r w:rsidRPr="00986EEF">
        <w:rPr>
          <w:rFonts w:ascii="宋体" w:eastAsia="宋体" w:hAnsi="宋体" w:cs="Arial"/>
        </w:rPr>
        <w:t>（16.36%）</w:t>
      </w:r>
      <w:r w:rsidRPr="00986EEF">
        <w:rPr>
          <w:rFonts w:ascii="宋体" w:eastAsia="宋体" w:hAnsi="宋体" w:cs="Arial" w:hint="eastAsia"/>
        </w:rPr>
        <w:t>。</w:t>
      </w:r>
      <w:r w:rsidRPr="00986EEF">
        <w:rPr>
          <w:rFonts w:ascii="宋体" w:eastAsia="宋体" w:hAnsi="宋体" w:cs="Arial"/>
        </w:rPr>
        <w:t>如图所示</w:t>
      </w:r>
      <w:r w:rsidRPr="00986EEF">
        <w:rPr>
          <w:rFonts w:ascii="宋体" w:eastAsia="宋体" w:hAnsi="宋体" w:cs="Arial" w:hint="eastAsia"/>
        </w:rPr>
        <w:t>：</w:t>
      </w:r>
    </w:p>
    <w:p w:rsidR="00621FE0" w:rsidRDefault="00986EEF" w:rsidP="00621FE0">
      <w:pPr>
        <w:jc w:val="center"/>
      </w:pPr>
      <w:r w:rsidRPr="00986EEF">
        <w:rPr>
          <w:noProof/>
        </w:rPr>
        <w:drawing>
          <wp:inline distT="0" distB="0" distL="0" distR="0" wp14:anchorId="0C1B3050" wp14:editId="0A1918C0">
            <wp:extent cx="4762500" cy="3000375"/>
            <wp:effectExtent l="0" t="0" r="0" b="952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86EEF" w:rsidRPr="00986EEF" w:rsidRDefault="00621FE0" w:rsidP="00C4610A">
      <w:pPr>
        <w:pStyle w:val="ab"/>
      </w:pPr>
      <w:r>
        <w:rPr>
          <w:rFonts w:hint="eastAsia"/>
        </w:rPr>
        <w:t>图5-</w:t>
      </w:r>
      <w:r>
        <w:fldChar w:fldCharType="begin"/>
      </w:r>
      <w:r>
        <w:instrText xml:space="preserve"> </w:instrText>
      </w:r>
      <w:r>
        <w:rPr>
          <w:rFonts w:hint="eastAsia"/>
        </w:rPr>
        <w:instrText>SEQ 图5- \* ARABIC</w:instrText>
      </w:r>
      <w:r>
        <w:instrText xml:space="preserve"> </w:instrText>
      </w:r>
      <w:r>
        <w:fldChar w:fldCharType="separate"/>
      </w:r>
      <w:r w:rsidR="001061F5">
        <w:rPr>
          <w:noProof/>
        </w:rPr>
        <w:t>4</w:t>
      </w:r>
      <w:r>
        <w:fldChar w:fldCharType="end"/>
      </w:r>
      <w:r>
        <w:t xml:space="preserve"> </w:t>
      </w:r>
      <w:r w:rsidRPr="00282F53">
        <w:rPr>
          <w:rFonts w:hint="eastAsia"/>
        </w:rPr>
        <w:t>毕业生对母校人才培养的建议</w:t>
      </w:r>
    </w:p>
    <w:p w:rsidR="00621FE0" w:rsidRDefault="00621FE0" w:rsidP="00564EA1">
      <w:pPr>
        <w:pStyle w:val="af1"/>
      </w:pPr>
      <w:bookmarkStart w:id="280" w:name="_Toc504723742"/>
      <w:bookmarkStart w:id="281" w:name="_Toc27471137"/>
      <w:r>
        <w:lastRenderedPageBreak/>
        <w:t>二、毕业生对高校就业服务工作的评价</w:t>
      </w:r>
      <w:bookmarkEnd w:id="281"/>
    </w:p>
    <w:p w:rsidR="00986EEF" w:rsidRPr="00986EEF" w:rsidRDefault="00621FE0" w:rsidP="00564EA1">
      <w:pPr>
        <w:pStyle w:val="af2"/>
      </w:pPr>
      <w:bookmarkStart w:id="282" w:name="_Toc27471138"/>
      <w:r w:rsidRPr="00986EEF">
        <w:rPr>
          <w:rFonts w:hint="eastAsia"/>
        </w:rPr>
        <w:t>（一</w:t>
      </w:r>
      <w:r w:rsidRPr="00986EEF">
        <w:t>）</w:t>
      </w:r>
      <w:r w:rsidRPr="00986EEF">
        <w:rPr>
          <w:rFonts w:hint="eastAsia"/>
        </w:rPr>
        <w:t>毕业生对高校就业服务</w:t>
      </w:r>
      <w:r w:rsidRPr="00986EEF">
        <w:t>工作的</w:t>
      </w:r>
      <w:r w:rsidRPr="00986EEF">
        <w:rPr>
          <w:rFonts w:hint="eastAsia"/>
        </w:rPr>
        <w:t>满意度</w:t>
      </w:r>
      <w:bookmarkEnd w:id="280"/>
      <w:bookmarkEnd w:id="282"/>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调研数据显示</w:t>
      </w:r>
      <w:r w:rsidRPr="00986EEF">
        <w:rPr>
          <w:rFonts w:ascii="宋体" w:eastAsia="宋体" w:hAnsi="宋体" w:cs="Arial"/>
          <w:szCs w:val="24"/>
        </w:rPr>
        <w:t>，毕业生对学校</w:t>
      </w:r>
      <w:r w:rsidRPr="00986EEF">
        <w:rPr>
          <w:rFonts w:ascii="宋体" w:eastAsia="宋体" w:hAnsi="宋体" w:cs="Arial" w:hint="eastAsia"/>
          <w:szCs w:val="24"/>
        </w:rPr>
        <w:t>就业</w:t>
      </w:r>
      <w:r w:rsidRPr="00986EEF">
        <w:rPr>
          <w:rFonts w:ascii="宋体" w:eastAsia="宋体" w:hAnsi="宋体" w:cs="Arial"/>
          <w:szCs w:val="24"/>
        </w:rPr>
        <w:t>服务工作满意度最高的</w:t>
      </w:r>
      <w:r w:rsidRPr="00986EEF">
        <w:rPr>
          <w:rFonts w:ascii="宋体" w:eastAsia="宋体" w:hAnsi="宋体" w:cs="Arial" w:hint="eastAsia"/>
          <w:szCs w:val="24"/>
        </w:rPr>
        <w:t>是就业指导/创业教育课与服务，满意度</w:t>
      </w:r>
      <w:r w:rsidRPr="00986EEF">
        <w:rPr>
          <w:rFonts w:ascii="宋体" w:eastAsia="宋体" w:hAnsi="宋体" w:cs="Arial"/>
          <w:szCs w:val="24"/>
        </w:rPr>
        <w:t>为96.78%</w:t>
      </w:r>
      <w:r w:rsidRPr="00986EEF">
        <w:rPr>
          <w:rFonts w:ascii="宋体" w:eastAsia="宋体" w:hAnsi="宋体" w:cs="Arial" w:hint="eastAsia"/>
          <w:szCs w:val="24"/>
        </w:rPr>
        <w:t>。</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986EEF">
      <w:pPr>
        <w:spacing w:line="300" w:lineRule="auto"/>
        <w:jc w:val="center"/>
        <w:rPr>
          <w:rFonts w:ascii="宋体" w:eastAsia="宋体" w:hAnsi="宋体" w:cs="Arial"/>
          <w:sz w:val="18"/>
          <w:szCs w:val="18"/>
        </w:rPr>
      </w:pPr>
      <w:bookmarkStart w:id="283" w:name="_Toc471811694"/>
      <w:r w:rsidRPr="00986EEF">
        <w:rPr>
          <w:rFonts w:ascii="宋体" w:eastAsia="宋体" w:hAnsi="宋体" w:cs="Arial"/>
          <w:noProof/>
          <w:sz w:val="18"/>
          <w:szCs w:val="18"/>
        </w:rPr>
        <w:drawing>
          <wp:inline distT="0" distB="0" distL="0" distR="0" wp14:anchorId="7FD72D40" wp14:editId="7CEFF698">
            <wp:extent cx="4809067" cy="2675466"/>
            <wp:effectExtent l="0" t="0" r="10795" b="1079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hint="eastAsia"/>
          <w:sz w:val="18"/>
          <w:szCs w:val="18"/>
        </w:rPr>
        <w:t>图</w:t>
      </w:r>
      <w:r w:rsidR="00621FE0">
        <w:rPr>
          <w:rFonts w:ascii="宋体" w:eastAsia="宋体" w:hAnsi="宋体" w:cs="Arial" w:hint="eastAsia"/>
          <w:sz w:val="18"/>
          <w:szCs w:val="18"/>
        </w:rPr>
        <w:t>5</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图5-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5</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毕业生对高校</w:t>
      </w:r>
      <w:r w:rsidRPr="00986EEF">
        <w:rPr>
          <w:rFonts w:ascii="宋体" w:eastAsia="宋体" w:hAnsi="宋体" w:cs="Arial"/>
          <w:sz w:val="18"/>
          <w:szCs w:val="18"/>
        </w:rPr>
        <w:t>就业服务工作的</w:t>
      </w:r>
      <w:r w:rsidRPr="00986EEF">
        <w:rPr>
          <w:rFonts w:ascii="宋体" w:eastAsia="宋体" w:hAnsi="宋体" w:cs="Arial" w:hint="eastAsia"/>
          <w:sz w:val="18"/>
          <w:szCs w:val="18"/>
        </w:rPr>
        <w:t>满意度</w:t>
      </w:r>
      <w:bookmarkEnd w:id="283"/>
    </w:p>
    <w:p w:rsidR="00986EEF" w:rsidRPr="00986EEF" w:rsidRDefault="00986EEF" w:rsidP="00564EA1">
      <w:pPr>
        <w:pStyle w:val="af2"/>
      </w:pPr>
      <w:bookmarkStart w:id="284" w:name="_Toc504723743"/>
      <w:bookmarkStart w:id="285" w:name="_Toc27471139"/>
      <w:r w:rsidRPr="00986EEF">
        <w:rPr>
          <w:rFonts w:hint="eastAsia"/>
        </w:rPr>
        <w:t>（二</w:t>
      </w:r>
      <w:r w:rsidRPr="00986EEF">
        <w:t>）</w:t>
      </w:r>
      <w:r w:rsidRPr="00986EEF">
        <w:rPr>
          <w:rFonts w:hint="eastAsia"/>
        </w:rPr>
        <w:t>毕业生对高校就业服务</w:t>
      </w:r>
      <w:r w:rsidRPr="00986EEF">
        <w:t>工作的</w:t>
      </w:r>
      <w:r w:rsidRPr="00986EEF">
        <w:rPr>
          <w:rFonts w:hint="eastAsia"/>
        </w:rPr>
        <w:t>建议</w:t>
      </w:r>
      <w:bookmarkEnd w:id="284"/>
      <w:bookmarkEnd w:id="285"/>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数据显示，毕业生</w:t>
      </w:r>
      <w:r w:rsidRPr="00986EEF">
        <w:rPr>
          <w:rFonts w:ascii="宋体" w:eastAsia="宋体" w:hAnsi="宋体" w:cs="Arial" w:hint="eastAsia"/>
          <w:szCs w:val="24"/>
        </w:rPr>
        <w:t>认为学校就业服务</w:t>
      </w:r>
      <w:r w:rsidRPr="00986EEF">
        <w:rPr>
          <w:rFonts w:ascii="宋体" w:eastAsia="宋体" w:hAnsi="宋体" w:cs="Arial"/>
          <w:szCs w:val="24"/>
        </w:rPr>
        <w:t>工作需要</w:t>
      </w:r>
      <w:r w:rsidRPr="00986EEF">
        <w:rPr>
          <w:rFonts w:ascii="宋体" w:eastAsia="宋体" w:hAnsi="宋体" w:cs="Arial" w:hint="eastAsia"/>
          <w:szCs w:val="24"/>
        </w:rPr>
        <w:t>加强</w:t>
      </w:r>
      <w:r w:rsidRPr="00986EEF">
        <w:rPr>
          <w:rFonts w:ascii="宋体" w:eastAsia="宋体" w:hAnsi="宋体" w:cs="Arial"/>
          <w:szCs w:val="24"/>
        </w:rPr>
        <w:t>的</w:t>
      </w:r>
      <w:r w:rsidR="00621FE0">
        <w:rPr>
          <w:rFonts w:ascii="宋体" w:eastAsia="宋体" w:hAnsi="宋体" w:cs="Arial"/>
          <w:szCs w:val="24"/>
        </w:rPr>
        <w:t>主要</w:t>
      </w:r>
      <w:r w:rsidRPr="00986EEF">
        <w:rPr>
          <w:rFonts w:ascii="宋体" w:eastAsia="宋体" w:hAnsi="宋体" w:cs="Arial"/>
          <w:szCs w:val="24"/>
        </w:rPr>
        <w:t>有：</w:t>
      </w:r>
      <w:r w:rsidRPr="00986EEF">
        <w:rPr>
          <w:rFonts w:ascii="宋体" w:eastAsia="宋体" w:hAnsi="宋体" w:cs="Arial" w:hint="eastAsia"/>
          <w:szCs w:val="24"/>
        </w:rPr>
        <w:t>求职面试技巧培训（</w:t>
      </w:r>
      <w:r w:rsidRPr="00986EEF">
        <w:rPr>
          <w:rFonts w:ascii="宋体" w:eastAsia="宋体" w:hAnsi="宋体" w:cs="Arial"/>
          <w:szCs w:val="24"/>
        </w:rPr>
        <w:t>21.47%</w:t>
      </w:r>
      <w:r w:rsidRPr="00986EEF">
        <w:rPr>
          <w:rFonts w:ascii="宋体" w:eastAsia="宋体" w:hAnsi="宋体" w:cs="Arial" w:hint="eastAsia"/>
          <w:szCs w:val="24"/>
        </w:rPr>
        <w:t>）；就业政策、</w:t>
      </w:r>
      <w:r w:rsidRPr="00986EEF">
        <w:rPr>
          <w:rFonts w:ascii="宋体" w:eastAsia="宋体" w:hAnsi="宋体" w:cs="Arial"/>
          <w:szCs w:val="24"/>
        </w:rPr>
        <w:t>形势分析</w:t>
      </w:r>
      <w:r w:rsidRPr="00986EEF">
        <w:rPr>
          <w:rFonts w:ascii="宋体" w:eastAsia="宋体" w:hAnsi="宋体" w:cs="Arial" w:hint="eastAsia"/>
          <w:szCs w:val="24"/>
        </w:rPr>
        <w:t>（</w:t>
      </w:r>
      <w:r w:rsidRPr="00986EEF">
        <w:rPr>
          <w:rFonts w:ascii="宋体" w:eastAsia="宋体" w:hAnsi="宋体" w:cs="Arial"/>
          <w:szCs w:val="24"/>
        </w:rPr>
        <w:t>16.71%</w:t>
      </w:r>
      <w:r w:rsidRPr="00986EEF">
        <w:rPr>
          <w:rFonts w:ascii="宋体" w:eastAsia="宋体" w:hAnsi="宋体" w:cs="Arial" w:hint="eastAsia"/>
          <w:szCs w:val="24"/>
        </w:rPr>
        <w:t>）</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986EEF">
      <w:pPr>
        <w:spacing w:line="300" w:lineRule="auto"/>
        <w:jc w:val="center"/>
        <w:rPr>
          <w:rFonts w:ascii="宋体" w:eastAsia="黑体" w:hAnsi="宋体" w:cs="Times New Roman"/>
          <w:noProof/>
          <w:sz w:val="18"/>
          <w:szCs w:val="18"/>
        </w:rPr>
      </w:pPr>
      <w:r w:rsidRPr="00986EEF">
        <w:rPr>
          <w:rFonts w:ascii="Calibri" w:eastAsia="宋体" w:hAnsi="Calibri" w:cs="Arial"/>
          <w:noProof/>
          <w:sz w:val="21"/>
        </w:rPr>
        <w:drawing>
          <wp:inline distT="0" distB="0" distL="0" distR="0" wp14:anchorId="1CD41949" wp14:editId="0FDAC6EF">
            <wp:extent cx="4572000" cy="2726267"/>
            <wp:effectExtent l="0" t="0" r="0" b="1714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86EEF" w:rsidRPr="00986EEF" w:rsidRDefault="00986EEF" w:rsidP="00986EEF">
      <w:pPr>
        <w:spacing w:line="300" w:lineRule="auto"/>
        <w:jc w:val="center"/>
        <w:rPr>
          <w:rFonts w:ascii="宋体" w:eastAsia="宋体" w:hAnsi="宋体" w:cs="Arial"/>
          <w:sz w:val="18"/>
          <w:szCs w:val="18"/>
        </w:rPr>
      </w:pPr>
      <w:r w:rsidRPr="00986EEF">
        <w:rPr>
          <w:rFonts w:ascii="宋体" w:eastAsia="宋体" w:hAnsi="宋体" w:cs="Arial"/>
          <w:sz w:val="18"/>
          <w:szCs w:val="18"/>
        </w:rPr>
        <w:t>图</w:t>
      </w:r>
      <w:r w:rsidR="002171C6">
        <w:rPr>
          <w:rFonts w:ascii="宋体" w:eastAsia="宋体" w:hAnsi="宋体" w:cs="Arial" w:hint="eastAsia"/>
          <w:sz w:val="18"/>
          <w:szCs w:val="18"/>
        </w:rPr>
        <w:t>5</w:t>
      </w:r>
      <w:r w:rsidRPr="00986EEF">
        <w:rPr>
          <w:rFonts w:ascii="宋体" w:eastAsia="宋体" w:hAnsi="宋体" w:cs="Arial"/>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SEQ 图5- \* ARABIC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6</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最希望学校加强的就业服务</w:t>
      </w:r>
    </w:p>
    <w:p w:rsidR="002171C6" w:rsidRPr="002171C6" w:rsidRDefault="002171C6" w:rsidP="00564EA1">
      <w:pPr>
        <w:pStyle w:val="af1"/>
      </w:pPr>
      <w:bookmarkStart w:id="286" w:name="_Toc504723745"/>
      <w:bookmarkStart w:id="287" w:name="_Toc27471140"/>
      <w:r>
        <w:lastRenderedPageBreak/>
        <w:t>三、毕业生对母校的推荐度</w:t>
      </w:r>
      <w:bookmarkEnd w:id="287"/>
    </w:p>
    <w:bookmarkEnd w:id="286"/>
    <w:p w:rsidR="00986EEF" w:rsidRPr="00986EEF" w:rsidRDefault="00986EEF" w:rsidP="00986EEF">
      <w:pPr>
        <w:ind w:firstLineChars="200" w:firstLine="480"/>
        <w:rPr>
          <w:rFonts w:ascii="宋体" w:eastAsia="宋体" w:hAnsi="宋体" w:cs="Arial"/>
        </w:rPr>
      </w:pPr>
      <w:r w:rsidRPr="00986EEF">
        <w:rPr>
          <w:rFonts w:ascii="宋体" w:eastAsia="宋体" w:hAnsi="宋体" w:cs="Arial" w:hint="eastAsia"/>
        </w:rPr>
        <w:t>调研数据显示</w:t>
      </w:r>
      <w:r w:rsidRPr="00986EEF">
        <w:rPr>
          <w:rFonts w:ascii="宋体" w:eastAsia="宋体" w:hAnsi="宋体" w:cs="Arial"/>
        </w:rPr>
        <w:t>，</w:t>
      </w:r>
      <w:r w:rsidRPr="00986EEF">
        <w:rPr>
          <w:rFonts w:ascii="宋体" w:eastAsia="宋体" w:hAnsi="宋体" w:cs="Arial" w:hint="eastAsia"/>
        </w:rPr>
        <w:t>2019届</w:t>
      </w:r>
      <w:r w:rsidRPr="00986EEF">
        <w:rPr>
          <w:rFonts w:ascii="宋体" w:eastAsia="宋体" w:hAnsi="宋体" w:cs="Arial"/>
        </w:rPr>
        <w:t>毕业生对母校的推荐度</w:t>
      </w:r>
      <w:r w:rsidRPr="00986EEF">
        <w:rPr>
          <w:rFonts w:ascii="宋体" w:eastAsia="宋体" w:hAnsi="宋体" w:cs="Arial" w:hint="eastAsia"/>
        </w:rPr>
        <w:t>（推荐度</w:t>
      </w:r>
      <w:r w:rsidRPr="00986EEF">
        <w:rPr>
          <w:rFonts w:ascii="宋体" w:eastAsia="宋体" w:hAnsi="宋体" w:cs="Arial"/>
        </w:rPr>
        <w:t>=非常愿意+愿意+</w:t>
      </w:r>
      <w:r w:rsidR="004F0475">
        <w:rPr>
          <w:rFonts w:ascii="宋体" w:eastAsia="宋体" w:hAnsi="宋体" w:cs="Arial"/>
        </w:rPr>
        <w:t>比较</w:t>
      </w:r>
      <w:r w:rsidRPr="00986EEF">
        <w:rPr>
          <w:rFonts w:ascii="宋体" w:eastAsia="宋体" w:hAnsi="宋体" w:cs="Arial" w:hint="eastAsia"/>
        </w:rPr>
        <w:t>愿意</w:t>
      </w:r>
      <w:r w:rsidRPr="00986EEF">
        <w:rPr>
          <w:rFonts w:ascii="宋体" w:eastAsia="宋体" w:hAnsi="宋体" w:cs="Arial"/>
        </w:rPr>
        <w:t>）</w:t>
      </w:r>
      <w:r w:rsidRPr="00986EEF">
        <w:rPr>
          <w:rFonts w:ascii="宋体" w:eastAsia="宋体" w:hAnsi="宋体" w:cs="Arial" w:hint="eastAsia"/>
        </w:rPr>
        <w:t>为</w:t>
      </w:r>
      <w:r w:rsidRPr="00986EEF">
        <w:rPr>
          <w:rFonts w:ascii="宋体" w:eastAsia="宋体" w:hAnsi="宋体" w:cs="Arial"/>
        </w:rPr>
        <w:t>91.74%。如图所示</w:t>
      </w:r>
      <w:r w:rsidRPr="00986EEF">
        <w:rPr>
          <w:rFonts w:ascii="宋体" w:eastAsia="宋体" w:hAnsi="宋体" w:cs="Arial" w:hint="eastAsia"/>
        </w:rPr>
        <w:t>：</w:t>
      </w:r>
    </w:p>
    <w:p w:rsidR="00986EEF" w:rsidRPr="00986EEF" w:rsidRDefault="00986EEF" w:rsidP="00986EEF">
      <w:pPr>
        <w:spacing w:line="240" w:lineRule="auto"/>
        <w:jc w:val="center"/>
        <w:rPr>
          <w:rFonts w:ascii="Calibri" w:eastAsia="宋体" w:hAnsi="Calibri" w:cs="Arial"/>
          <w:sz w:val="21"/>
        </w:rPr>
      </w:pPr>
      <w:r w:rsidRPr="00986EEF">
        <w:rPr>
          <w:rFonts w:ascii="Calibri" w:eastAsia="宋体" w:hAnsi="Calibri" w:cs="Arial"/>
          <w:noProof/>
          <w:sz w:val="21"/>
        </w:rPr>
        <w:drawing>
          <wp:inline distT="0" distB="0" distL="0" distR="0" wp14:anchorId="570E8841" wp14:editId="638DFFC0">
            <wp:extent cx="4572000" cy="266700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86EEF" w:rsidRPr="00986EEF" w:rsidRDefault="00986EEF" w:rsidP="00986EEF">
      <w:pPr>
        <w:spacing w:line="300" w:lineRule="auto"/>
        <w:jc w:val="center"/>
        <w:rPr>
          <w:rFonts w:ascii="宋体" w:eastAsia="宋体" w:hAnsi="宋体" w:cs="Arial"/>
          <w:sz w:val="18"/>
          <w:szCs w:val="18"/>
        </w:rPr>
      </w:pPr>
      <w:bookmarkStart w:id="288" w:name="_Toc471811698"/>
      <w:r w:rsidRPr="00986EEF">
        <w:rPr>
          <w:rFonts w:ascii="宋体" w:eastAsia="宋体" w:hAnsi="宋体" w:cs="Arial" w:hint="eastAsia"/>
          <w:sz w:val="18"/>
          <w:szCs w:val="18"/>
        </w:rPr>
        <w:t>图</w:t>
      </w:r>
      <w:r w:rsidR="002171C6">
        <w:rPr>
          <w:rFonts w:ascii="宋体" w:eastAsia="宋体" w:hAnsi="宋体" w:cs="Arial" w:hint="eastAsia"/>
          <w:sz w:val="18"/>
          <w:szCs w:val="18"/>
        </w:rPr>
        <w:t>5</w:t>
      </w:r>
      <w:r w:rsidRPr="00986EEF">
        <w:rPr>
          <w:rFonts w:ascii="宋体" w:eastAsia="宋体" w:hAnsi="宋体" w:cs="Arial" w:hint="eastAsia"/>
          <w:sz w:val="18"/>
          <w:szCs w:val="18"/>
        </w:rPr>
        <w:t>-</w:t>
      </w:r>
      <w:r w:rsidRPr="00986EEF">
        <w:rPr>
          <w:rFonts w:ascii="宋体" w:eastAsia="宋体" w:hAnsi="宋体" w:cs="Arial"/>
          <w:sz w:val="18"/>
          <w:szCs w:val="18"/>
        </w:rPr>
        <w:fldChar w:fldCharType="begin"/>
      </w:r>
      <w:r w:rsidRPr="00986EEF">
        <w:rPr>
          <w:rFonts w:ascii="宋体" w:eastAsia="宋体" w:hAnsi="宋体" w:cs="Arial"/>
          <w:sz w:val="18"/>
          <w:szCs w:val="18"/>
        </w:rPr>
        <w:instrText xml:space="preserve"> </w:instrText>
      </w:r>
      <w:r w:rsidRPr="00986EEF">
        <w:rPr>
          <w:rFonts w:ascii="宋体" w:eastAsia="宋体" w:hAnsi="宋体" w:cs="Arial" w:hint="eastAsia"/>
          <w:sz w:val="18"/>
          <w:szCs w:val="18"/>
        </w:rPr>
        <w:instrText>SEQ 图5- \* ARABIC</w:instrText>
      </w:r>
      <w:r w:rsidRPr="00986EEF">
        <w:rPr>
          <w:rFonts w:ascii="宋体" w:eastAsia="宋体" w:hAnsi="宋体" w:cs="Arial"/>
          <w:sz w:val="18"/>
          <w:szCs w:val="18"/>
        </w:rPr>
        <w:instrText xml:space="preserve"> </w:instrText>
      </w:r>
      <w:r w:rsidRPr="00986EEF">
        <w:rPr>
          <w:rFonts w:ascii="宋体" w:eastAsia="宋体" w:hAnsi="宋体" w:cs="Arial"/>
          <w:sz w:val="18"/>
          <w:szCs w:val="18"/>
        </w:rPr>
        <w:fldChar w:fldCharType="separate"/>
      </w:r>
      <w:r w:rsidR="001061F5">
        <w:rPr>
          <w:rFonts w:ascii="宋体" w:eastAsia="宋体" w:hAnsi="宋体" w:cs="Arial"/>
          <w:noProof/>
          <w:sz w:val="18"/>
          <w:szCs w:val="18"/>
        </w:rPr>
        <w:t>7</w:t>
      </w:r>
      <w:r w:rsidRPr="00986EEF">
        <w:rPr>
          <w:rFonts w:ascii="宋体" w:eastAsia="宋体" w:hAnsi="宋体" w:cs="Arial"/>
          <w:sz w:val="18"/>
          <w:szCs w:val="18"/>
        </w:rPr>
        <w:fldChar w:fldCharType="end"/>
      </w:r>
      <w:r w:rsidRPr="00986EEF">
        <w:rPr>
          <w:rFonts w:ascii="宋体" w:eastAsia="宋体" w:hAnsi="宋体" w:cs="Arial"/>
          <w:sz w:val="18"/>
          <w:szCs w:val="18"/>
        </w:rPr>
        <w:t xml:space="preserve"> </w:t>
      </w:r>
      <w:r w:rsidRPr="00986EEF">
        <w:rPr>
          <w:rFonts w:ascii="宋体" w:eastAsia="宋体" w:hAnsi="宋体" w:cs="Arial" w:hint="eastAsia"/>
          <w:sz w:val="18"/>
          <w:szCs w:val="18"/>
        </w:rPr>
        <w:t>毕业生对母校</w:t>
      </w:r>
      <w:r w:rsidRPr="00986EEF">
        <w:rPr>
          <w:rFonts w:ascii="宋体" w:eastAsia="宋体" w:hAnsi="宋体" w:cs="Arial"/>
          <w:sz w:val="18"/>
          <w:szCs w:val="18"/>
        </w:rPr>
        <w:t>的</w:t>
      </w:r>
      <w:r w:rsidRPr="00986EEF">
        <w:rPr>
          <w:rFonts w:ascii="宋体" w:eastAsia="宋体" w:hAnsi="宋体" w:cs="Arial" w:hint="eastAsia"/>
          <w:sz w:val="18"/>
          <w:szCs w:val="18"/>
        </w:rPr>
        <w:t>推荐度</w:t>
      </w:r>
      <w:bookmarkEnd w:id="288"/>
    </w:p>
    <w:p w:rsidR="00986EEF" w:rsidRPr="00986EEF" w:rsidRDefault="002171C6" w:rsidP="00564EA1">
      <w:pPr>
        <w:pStyle w:val="af1"/>
      </w:pPr>
      <w:bookmarkStart w:id="289" w:name="_Toc482259960"/>
      <w:bookmarkStart w:id="290" w:name="_Toc500780286"/>
      <w:bookmarkStart w:id="291" w:name="_Toc504723748"/>
      <w:bookmarkStart w:id="292" w:name="_Toc27471141"/>
      <w:r>
        <w:rPr>
          <w:rFonts w:hint="eastAsia"/>
        </w:rPr>
        <w:t>四、</w:t>
      </w:r>
      <w:r w:rsidRPr="00986EEF">
        <w:rPr>
          <w:rFonts w:hint="eastAsia"/>
        </w:rPr>
        <w:t>毕业生对</w:t>
      </w:r>
      <w:r w:rsidRPr="00986EEF">
        <w:t>母校的综合满意度</w:t>
      </w:r>
      <w:bookmarkEnd w:id="289"/>
      <w:bookmarkEnd w:id="290"/>
      <w:bookmarkEnd w:id="291"/>
      <w:bookmarkEnd w:id="292"/>
    </w:p>
    <w:p w:rsidR="00AA2F59" w:rsidRDefault="00AA2F59" w:rsidP="00564EA1">
      <w:pPr>
        <w:pStyle w:val="af2"/>
      </w:pPr>
      <w:bookmarkStart w:id="293" w:name="_Toc27471142"/>
      <w:r>
        <w:t>（一）毕业生对母校的综合满意度</w:t>
      </w:r>
      <w:bookmarkEnd w:id="293"/>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数据显示，毕业生对母校</w:t>
      </w:r>
      <w:r w:rsidR="002171C6">
        <w:rPr>
          <w:rFonts w:ascii="宋体" w:eastAsia="宋体" w:hAnsi="宋体" w:cs="Arial"/>
          <w:szCs w:val="24"/>
        </w:rPr>
        <w:t>的</w:t>
      </w:r>
      <w:r w:rsidR="002171C6">
        <w:rPr>
          <w:rFonts w:ascii="宋体" w:eastAsia="宋体" w:hAnsi="宋体" w:cs="Arial" w:hint="eastAsia"/>
          <w:szCs w:val="24"/>
        </w:rPr>
        <w:t>综合</w:t>
      </w:r>
      <w:r w:rsidRPr="00986EEF">
        <w:rPr>
          <w:rFonts w:ascii="宋体" w:eastAsia="宋体" w:hAnsi="宋体" w:cs="Arial" w:hint="eastAsia"/>
          <w:szCs w:val="24"/>
        </w:rPr>
        <w:t>满意度为</w:t>
      </w:r>
      <w:r w:rsidRPr="00986EEF">
        <w:rPr>
          <w:rFonts w:ascii="宋体" w:eastAsia="宋体" w:hAnsi="宋体" w:cs="Arial"/>
          <w:szCs w:val="24"/>
        </w:rPr>
        <w:t>96.07%</w:t>
      </w:r>
      <w:r w:rsidR="004F0475">
        <w:rPr>
          <w:rFonts w:ascii="宋体" w:eastAsia="宋体" w:hAnsi="宋体" w:cs="Arial"/>
          <w:szCs w:val="24"/>
        </w:rPr>
        <w:t>（满意度=非常满意+满意+比较满意）</w:t>
      </w:r>
      <w:r w:rsidRPr="00986EEF">
        <w:rPr>
          <w:rFonts w:ascii="宋体" w:eastAsia="宋体" w:hAnsi="宋体" w:cs="Arial"/>
          <w:szCs w:val="24"/>
        </w:rPr>
        <w:t>，</w:t>
      </w:r>
      <w:r w:rsidRPr="00986EEF">
        <w:rPr>
          <w:rFonts w:ascii="宋体" w:eastAsia="宋体" w:hAnsi="宋体" w:cs="Arial" w:hint="eastAsia"/>
          <w:szCs w:val="24"/>
        </w:rPr>
        <w:t>其中非常</w:t>
      </w:r>
      <w:proofErr w:type="gramStart"/>
      <w:r w:rsidRPr="00986EEF">
        <w:rPr>
          <w:rFonts w:ascii="宋体" w:eastAsia="宋体" w:hAnsi="宋体" w:cs="Arial"/>
          <w:szCs w:val="24"/>
        </w:rPr>
        <w:t>满意</w:t>
      </w:r>
      <w:r w:rsidR="002171C6">
        <w:rPr>
          <w:rFonts w:ascii="宋体" w:eastAsia="宋体" w:hAnsi="宋体" w:cs="Arial"/>
          <w:szCs w:val="24"/>
        </w:rPr>
        <w:t>占</w:t>
      </w:r>
      <w:proofErr w:type="gramEnd"/>
      <w:r w:rsidR="002171C6">
        <w:rPr>
          <w:rFonts w:ascii="宋体" w:eastAsia="宋体" w:hAnsi="宋体" w:cs="Arial"/>
          <w:szCs w:val="24"/>
        </w:rPr>
        <w:t>比</w:t>
      </w:r>
      <w:r w:rsidRPr="00986EEF">
        <w:rPr>
          <w:rFonts w:ascii="宋体" w:eastAsia="宋体" w:hAnsi="宋体" w:cs="Arial"/>
          <w:szCs w:val="24"/>
        </w:rPr>
        <w:t>50.55%。如图所示</w:t>
      </w:r>
      <w:r w:rsidRPr="00986EEF">
        <w:rPr>
          <w:rFonts w:ascii="宋体" w:eastAsia="宋体" w:hAnsi="宋体" w:cs="Arial" w:hint="eastAsia"/>
          <w:szCs w:val="24"/>
        </w:rPr>
        <w:t>：</w:t>
      </w:r>
    </w:p>
    <w:p w:rsidR="00986EEF" w:rsidRPr="00986EEF" w:rsidRDefault="00986EEF" w:rsidP="00986EEF">
      <w:pPr>
        <w:widowControl/>
        <w:adjustRightInd w:val="0"/>
        <w:snapToGrid w:val="0"/>
        <w:spacing w:before="152" w:after="160" w:line="300" w:lineRule="auto"/>
        <w:jc w:val="center"/>
        <w:rPr>
          <w:rFonts w:ascii="Calibri" w:eastAsia="宋体" w:hAnsi="Calibri" w:cs="Arial"/>
          <w:noProof/>
          <w:sz w:val="21"/>
        </w:rPr>
      </w:pPr>
      <w:bookmarkStart w:id="294" w:name="_Toc471811699"/>
      <w:r w:rsidRPr="00986EEF">
        <w:rPr>
          <w:rFonts w:ascii="Calibri" w:eastAsia="宋体" w:hAnsi="Calibri" w:cs="Arial"/>
          <w:noProof/>
          <w:sz w:val="21"/>
        </w:rPr>
        <w:drawing>
          <wp:inline distT="0" distB="0" distL="0" distR="0" wp14:anchorId="5999564B" wp14:editId="6A906A83">
            <wp:extent cx="4936066" cy="2514600"/>
            <wp:effectExtent l="0" t="0" r="17145"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86EEF" w:rsidRPr="00986EEF" w:rsidRDefault="00986EEF" w:rsidP="004F0475">
      <w:pPr>
        <w:pStyle w:val="ab"/>
      </w:pPr>
      <w:r w:rsidRPr="00986EEF">
        <w:rPr>
          <w:rFonts w:hint="eastAsia"/>
        </w:rPr>
        <w:t>图</w:t>
      </w:r>
      <w:r w:rsidR="002171C6">
        <w:rPr>
          <w:rFonts w:hint="eastAsia"/>
        </w:rPr>
        <w:t>5</w:t>
      </w:r>
      <w:r w:rsidRPr="00986EEF">
        <w:rPr>
          <w:rFonts w:hint="eastAsia"/>
        </w:rPr>
        <w:t>-</w:t>
      </w:r>
      <w:r w:rsidRPr="00986EEF">
        <w:fldChar w:fldCharType="begin"/>
      </w:r>
      <w:r w:rsidRPr="00986EEF">
        <w:instrText xml:space="preserve"> </w:instrText>
      </w:r>
      <w:r w:rsidRPr="00986EEF">
        <w:rPr>
          <w:rFonts w:hint="eastAsia"/>
        </w:rPr>
        <w:instrText>SEQ 图5- \* ARABIC</w:instrText>
      </w:r>
      <w:r w:rsidRPr="00986EEF">
        <w:instrText xml:space="preserve"> </w:instrText>
      </w:r>
      <w:r w:rsidRPr="00986EEF">
        <w:fldChar w:fldCharType="separate"/>
      </w:r>
      <w:r w:rsidR="001061F5">
        <w:rPr>
          <w:noProof/>
        </w:rPr>
        <w:t>8</w:t>
      </w:r>
      <w:r w:rsidRPr="00986EEF">
        <w:fldChar w:fldCharType="end"/>
      </w:r>
      <w:r w:rsidRPr="00986EEF">
        <w:t xml:space="preserve"> </w:t>
      </w:r>
      <w:r w:rsidRPr="00986EEF">
        <w:rPr>
          <w:rFonts w:hint="eastAsia"/>
        </w:rPr>
        <w:t>毕业生对</w:t>
      </w:r>
      <w:r w:rsidRPr="00986EEF">
        <w:t>母校的综合满意度</w:t>
      </w:r>
      <w:bookmarkEnd w:id="294"/>
    </w:p>
    <w:p w:rsidR="00986EEF" w:rsidRPr="00986EEF" w:rsidRDefault="00986EEF" w:rsidP="00564EA1">
      <w:pPr>
        <w:pStyle w:val="af2"/>
      </w:pPr>
      <w:bookmarkStart w:id="295" w:name="_Toc504723749"/>
      <w:bookmarkStart w:id="296" w:name="_Toc27471143"/>
      <w:r w:rsidRPr="00986EEF">
        <w:rPr>
          <w:rFonts w:hint="eastAsia"/>
        </w:rPr>
        <w:lastRenderedPageBreak/>
        <w:t>（二）</w:t>
      </w:r>
      <w:bookmarkEnd w:id="295"/>
      <w:r w:rsidRPr="00986EEF">
        <w:t>影响对母校满意度的前三项因素</w:t>
      </w:r>
      <w:bookmarkEnd w:id="296"/>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调研数据显示</w:t>
      </w:r>
      <w:r w:rsidRPr="00986EEF">
        <w:rPr>
          <w:rFonts w:ascii="宋体" w:eastAsia="宋体" w:hAnsi="宋体" w:cs="Arial"/>
          <w:szCs w:val="24"/>
        </w:rPr>
        <w:t>，</w:t>
      </w:r>
      <w:r w:rsidRPr="00986EEF">
        <w:rPr>
          <w:rFonts w:ascii="宋体" w:eastAsia="宋体" w:hAnsi="宋体" w:cs="Arial" w:hint="eastAsia"/>
          <w:szCs w:val="24"/>
        </w:rPr>
        <w:t>毕业生认为影响</w:t>
      </w:r>
      <w:r w:rsidR="00AA2F59">
        <w:rPr>
          <w:rFonts w:ascii="宋体" w:eastAsia="宋体" w:hAnsi="宋体" w:cs="Arial" w:hint="eastAsia"/>
          <w:szCs w:val="24"/>
        </w:rPr>
        <w:t>对</w:t>
      </w:r>
      <w:r w:rsidRPr="00986EEF">
        <w:rPr>
          <w:rFonts w:ascii="宋体" w:eastAsia="宋体" w:hAnsi="宋体" w:cs="Arial"/>
          <w:szCs w:val="24"/>
        </w:rPr>
        <w:t>母校满意度</w:t>
      </w:r>
      <w:r w:rsidR="00AA2F59">
        <w:rPr>
          <w:rFonts w:ascii="宋体" w:eastAsia="宋体" w:hAnsi="宋体" w:cs="Arial"/>
          <w:szCs w:val="24"/>
        </w:rPr>
        <w:t>评判</w:t>
      </w:r>
      <w:r w:rsidRPr="00986EEF">
        <w:rPr>
          <w:rFonts w:ascii="宋体" w:eastAsia="宋体" w:hAnsi="宋体" w:cs="Arial"/>
          <w:szCs w:val="24"/>
        </w:rPr>
        <w:t>的前三项因素分别</w:t>
      </w:r>
      <w:r w:rsidR="00AA2F59">
        <w:rPr>
          <w:rFonts w:ascii="宋体" w:eastAsia="宋体" w:hAnsi="宋体" w:cs="Arial"/>
          <w:szCs w:val="24"/>
        </w:rPr>
        <w:t>为：</w:t>
      </w:r>
      <w:r w:rsidRPr="00986EEF">
        <w:rPr>
          <w:rFonts w:ascii="宋体" w:eastAsia="宋体" w:hAnsi="宋体" w:cs="Arial" w:hint="eastAsia"/>
          <w:szCs w:val="24"/>
        </w:rPr>
        <w:t>所学知识/能力满足工作实际需求的情况（</w:t>
      </w:r>
      <w:r w:rsidRPr="00986EEF">
        <w:rPr>
          <w:rFonts w:ascii="宋体" w:eastAsia="宋体" w:hAnsi="宋体" w:cs="Arial"/>
          <w:szCs w:val="24"/>
        </w:rPr>
        <w:t>15.34%</w:t>
      </w:r>
      <w:r w:rsidRPr="00986EEF">
        <w:rPr>
          <w:rFonts w:ascii="宋体" w:eastAsia="宋体" w:hAnsi="宋体" w:cs="Arial" w:hint="eastAsia"/>
          <w:szCs w:val="24"/>
        </w:rPr>
        <w:t>）</w:t>
      </w:r>
      <w:r w:rsidR="00AA2F59">
        <w:rPr>
          <w:rFonts w:ascii="宋体" w:eastAsia="宋体" w:hAnsi="宋体" w:cs="Arial" w:hint="eastAsia"/>
          <w:szCs w:val="24"/>
        </w:rPr>
        <w:t>、</w:t>
      </w:r>
      <w:r w:rsidRPr="00986EEF">
        <w:rPr>
          <w:rFonts w:ascii="宋体" w:eastAsia="宋体" w:hAnsi="宋体" w:cs="Arial" w:hint="eastAsia"/>
          <w:szCs w:val="24"/>
        </w:rPr>
        <w:t>校风学风</w:t>
      </w:r>
      <w:r w:rsidRPr="00986EEF">
        <w:rPr>
          <w:rFonts w:ascii="宋体" w:eastAsia="宋体" w:hAnsi="宋体" w:cs="Arial"/>
          <w:szCs w:val="24"/>
        </w:rPr>
        <w:t>（12.52%）</w:t>
      </w:r>
      <w:r w:rsidR="00AA2F59">
        <w:rPr>
          <w:rFonts w:ascii="宋体" w:eastAsia="宋体" w:hAnsi="宋体" w:cs="Arial"/>
          <w:szCs w:val="24"/>
        </w:rPr>
        <w:t>、</w:t>
      </w:r>
      <w:r w:rsidR="004F0475">
        <w:rPr>
          <w:rFonts w:ascii="宋体" w:eastAsia="宋体" w:hAnsi="宋体" w:cs="Arial"/>
          <w:szCs w:val="24"/>
        </w:rPr>
        <w:t>师生课外交流</w:t>
      </w:r>
      <w:r w:rsidRPr="00986EEF">
        <w:rPr>
          <w:rFonts w:ascii="宋体" w:eastAsia="宋体" w:hAnsi="宋体" w:cs="Arial" w:hint="eastAsia"/>
          <w:szCs w:val="24"/>
        </w:rPr>
        <w:t>（</w:t>
      </w:r>
      <w:r w:rsidRPr="00986EEF">
        <w:rPr>
          <w:rFonts w:ascii="宋体" w:eastAsia="宋体" w:hAnsi="宋体" w:cs="Arial"/>
          <w:szCs w:val="24"/>
        </w:rPr>
        <w:t>11.41%）</w:t>
      </w:r>
      <w:r w:rsidRPr="00986EEF">
        <w:rPr>
          <w:rFonts w:ascii="宋体" w:eastAsia="宋体" w:hAnsi="宋体" w:cs="Arial" w:hint="eastAsia"/>
          <w:szCs w:val="24"/>
        </w:rPr>
        <w:t>。</w:t>
      </w:r>
      <w:r w:rsidRPr="00986EEF">
        <w:rPr>
          <w:rFonts w:ascii="宋体" w:eastAsia="宋体" w:hAnsi="宋体" w:cs="Arial"/>
          <w:szCs w:val="24"/>
        </w:rPr>
        <w:t>如图所示</w:t>
      </w:r>
      <w:r w:rsidRPr="00986EEF">
        <w:rPr>
          <w:rFonts w:ascii="宋体" w:eastAsia="宋体" w:hAnsi="宋体" w:cs="Arial" w:hint="eastAsia"/>
          <w:szCs w:val="24"/>
        </w:rPr>
        <w:t>：</w:t>
      </w:r>
    </w:p>
    <w:p w:rsidR="00986EEF" w:rsidRPr="00986EEF" w:rsidRDefault="00986EEF" w:rsidP="00986EEF">
      <w:pPr>
        <w:spacing w:line="240" w:lineRule="auto"/>
        <w:jc w:val="center"/>
        <w:rPr>
          <w:rFonts w:ascii="Calibri" w:eastAsia="宋体" w:hAnsi="Calibri" w:cs="Arial"/>
          <w:noProof/>
          <w:sz w:val="21"/>
        </w:rPr>
      </w:pPr>
      <w:r w:rsidRPr="00986EEF">
        <w:rPr>
          <w:rFonts w:ascii="Calibri" w:eastAsia="宋体" w:hAnsi="Calibri" w:cs="Arial"/>
          <w:noProof/>
          <w:sz w:val="21"/>
        </w:rPr>
        <w:drawing>
          <wp:inline distT="0" distB="0" distL="0" distR="0" wp14:anchorId="415319AD" wp14:editId="2C0CE5E1">
            <wp:extent cx="4876800" cy="3031066"/>
            <wp:effectExtent l="0" t="0" r="0" b="1714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86EEF" w:rsidRPr="00986EEF" w:rsidRDefault="00986EEF" w:rsidP="00C4610A">
      <w:pPr>
        <w:pStyle w:val="ab"/>
      </w:pPr>
      <w:r w:rsidRPr="00986EEF">
        <w:t>图</w:t>
      </w:r>
      <w:r w:rsidR="00AA2F59">
        <w:rPr>
          <w:rFonts w:hint="eastAsia"/>
        </w:rPr>
        <w:t>5</w:t>
      </w:r>
      <w:r w:rsidRPr="00986EEF">
        <w:t>-</w:t>
      </w:r>
      <w:r w:rsidR="00AA6073">
        <w:rPr>
          <w:noProof/>
        </w:rPr>
        <w:fldChar w:fldCharType="begin"/>
      </w:r>
      <w:r w:rsidR="00AA6073">
        <w:rPr>
          <w:noProof/>
        </w:rPr>
        <w:instrText xml:space="preserve"> SEQ 图5- \* ARABIC </w:instrText>
      </w:r>
      <w:r w:rsidR="00AA6073">
        <w:rPr>
          <w:noProof/>
        </w:rPr>
        <w:fldChar w:fldCharType="separate"/>
      </w:r>
      <w:r w:rsidR="001061F5">
        <w:rPr>
          <w:noProof/>
        </w:rPr>
        <w:t>9</w:t>
      </w:r>
      <w:r w:rsidR="00AA6073">
        <w:rPr>
          <w:noProof/>
        </w:rPr>
        <w:fldChar w:fldCharType="end"/>
      </w:r>
      <w:r w:rsidR="00AA2F59" w:rsidRPr="00986EEF">
        <w:rPr>
          <w:bCs/>
        </w:rPr>
        <w:t>影响对母校满意度的前三项因素</w:t>
      </w:r>
    </w:p>
    <w:p w:rsidR="00986EEF" w:rsidRPr="00986EEF" w:rsidRDefault="00986EEF" w:rsidP="00986EEF">
      <w:pPr>
        <w:widowControl/>
        <w:spacing w:line="240" w:lineRule="auto"/>
        <w:jc w:val="left"/>
        <w:rPr>
          <w:rFonts w:ascii="宋体" w:eastAsia="宋体" w:hAnsi="宋体" w:cs="Arial"/>
          <w:sz w:val="18"/>
          <w:szCs w:val="18"/>
        </w:rPr>
      </w:pPr>
      <w:r w:rsidRPr="00986EEF">
        <w:rPr>
          <w:rFonts w:ascii="Calibri" w:eastAsia="宋体" w:hAnsi="Calibri" w:cs="Arial"/>
          <w:sz w:val="21"/>
        </w:rPr>
        <w:br w:type="page"/>
      </w:r>
    </w:p>
    <w:p w:rsidR="00986EEF" w:rsidRPr="00986EEF" w:rsidRDefault="00986EEF" w:rsidP="00564EA1">
      <w:pPr>
        <w:pStyle w:val="af0"/>
      </w:pPr>
      <w:bookmarkStart w:id="297" w:name="_Toc470800602"/>
      <w:bookmarkStart w:id="298" w:name="_Toc471823488"/>
      <w:bookmarkStart w:id="299" w:name="_Toc27471144"/>
      <w:r w:rsidRPr="00986EEF">
        <w:rPr>
          <w:rFonts w:hint="eastAsia"/>
        </w:rPr>
        <w:lastRenderedPageBreak/>
        <w:t>第六章 用人单位调研</w:t>
      </w:r>
      <w:r w:rsidRPr="00986EEF">
        <w:t>结果分析</w:t>
      </w:r>
      <w:bookmarkEnd w:id="297"/>
      <w:bookmarkEnd w:id="298"/>
      <w:bookmarkEnd w:id="299"/>
    </w:p>
    <w:p w:rsidR="00986EEF" w:rsidRPr="00986EEF" w:rsidRDefault="00986EEF" w:rsidP="00564EA1">
      <w:pPr>
        <w:pStyle w:val="af1"/>
      </w:pPr>
      <w:bookmarkStart w:id="300" w:name="_Toc470702129"/>
      <w:bookmarkStart w:id="301" w:name="_Toc470800603"/>
      <w:bookmarkStart w:id="302" w:name="_Toc471823489"/>
      <w:bookmarkStart w:id="303" w:name="_Toc27471145"/>
      <w:r w:rsidRPr="00986EEF">
        <w:rPr>
          <w:rFonts w:hint="eastAsia"/>
        </w:rPr>
        <w:t>一、用人单位</w:t>
      </w:r>
      <w:r w:rsidRPr="00986EEF">
        <w:t>基本情况</w:t>
      </w:r>
      <w:bookmarkEnd w:id="300"/>
      <w:bookmarkEnd w:id="301"/>
      <w:bookmarkEnd w:id="302"/>
      <w:bookmarkEnd w:id="303"/>
    </w:p>
    <w:p w:rsidR="00986EEF" w:rsidRPr="00986EEF" w:rsidRDefault="00AA2F59" w:rsidP="00564EA1">
      <w:pPr>
        <w:pStyle w:val="af2"/>
      </w:pPr>
      <w:bookmarkStart w:id="304" w:name="_Toc27471146"/>
      <w:r>
        <w:rPr>
          <w:rFonts w:hint="eastAsia"/>
        </w:rPr>
        <w:t>（一）</w:t>
      </w:r>
      <w:r w:rsidR="00986EEF" w:rsidRPr="00986EEF">
        <w:rPr>
          <w:rFonts w:hint="eastAsia"/>
        </w:rPr>
        <w:t>单位规模</w:t>
      </w:r>
      <w:bookmarkEnd w:id="304"/>
    </w:p>
    <w:p w:rsidR="00986EEF" w:rsidRPr="00986EEF" w:rsidRDefault="00986EEF" w:rsidP="00AA2F59">
      <w:pPr>
        <w:pStyle w:val="a8"/>
      </w:pPr>
      <w:r w:rsidRPr="00986EEF">
        <w:rPr>
          <w:rFonts w:hint="eastAsia"/>
        </w:rPr>
        <w:t>调研</w:t>
      </w:r>
      <w:r w:rsidRPr="00986EEF">
        <w:t>数据显示，</w:t>
      </w:r>
      <w:r w:rsidRPr="00986EEF">
        <w:rPr>
          <w:rFonts w:hint="eastAsia"/>
        </w:rPr>
        <w:t>参与调研</w:t>
      </w:r>
      <w:r w:rsidRPr="00986EEF">
        <w:t>的用人单位</w:t>
      </w:r>
      <w:r w:rsidRPr="00986EEF">
        <w:rPr>
          <w:rFonts w:hint="eastAsia"/>
        </w:rPr>
        <w:t>规模以“5</w:t>
      </w:r>
      <w:r w:rsidRPr="00986EEF">
        <w:t>0</w:t>
      </w:r>
      <w:r w:rsidRPr="00986EEF">
        <w:rPr>
          <w:rFonts w:hint="eastAsia"/>
        </w:rPr>
        <w:t>人以</w:t>
      </w:r>
      <w:r w:rsidRPr="00986EEF">
        <w:t>下”</w:t>
      </w:r>
      <w:r w:rsidRPr="00986EEF">
        <w:rPr>
          <w:rFonts w:hint="eastAsia"/>
        </w:rPr>
        <w:t>为主，</w:t>
      </w:r>
      <w:r w:rsidRPr="00986EEF">
        <w:t>占比29.94%</w:t>
      </w:r>
      <w:r w:rsidRPr="00986EEF">
        <w:rPr>
          <w:rFonts w:hint="eastAsia"/>
        </w:rPr>
        <w:t>；</w:t>
      </w:r>
      <w:r w:rsidRPr="00986EEF">
        <w:t>其次是</w:t>
      </w:r>
      <w:r w:rsidRPr="00986EEF">
        <w:rPr>
          <w:rFonts w:hint="eastAsia"/>
        </w:rPr>
        <w:t>“1</w:t>
      </w:r>
      <w:r w:rsidRPr="00986EEF">
        <w:t>51</w:t>
      </w:r>
      <w:r w:rsidRPr="00986EEF">
        <w:rPr>
          <w:rFonts w:hint="eastAsia"/>
        </w:rPr>
        <w:t>-</w:t>
      </w:r>
      <w:r w:rsidRPr="00986EEF">
        <w:t>500</w:t>
      </w:r>
      <w:r w:rsidRPr="00986EEF">
        <w:rPr>
          <w:rFonts w:hint="eastAsia"/>
        </w:rPr>
        <w:t>人</w:t>
      </w:r>
      <w:r w:rsidRPr="00986EEF">
        <w:t>”</w:t>
      </w:r>
      <w:r w:rsidRPr="00986EEF">
        <w:rPr>
          <w:rFonts w:hint="eastAsia"/>
        </w:rPr>
        <w:t>，</w:t>
      </w:r>
      <w:r w:rsidRPr="00986EEF">
        <w:t>占比为17.96%。如图所示</w:t>
      </w:r>
      <w:r w:rsidRPr="00986EEF">
        <w:rPr>
          <w:rFonts w:hint="eastAsia"/>
        </w:rPr>
        <w:t>：</w:t>
      </w:r>
    </w:p>
    <w:p w:rsidR="00AA2F59" w:rsidRDefault="00986EEF" w:rsidP="00AA2F59">
      <w:pPr>
        <w:jc w:val="center"/>
      </w:pPr>
      <w:r w:rsidRPr="00986EEF">
        <w:rPr>
          <w:noProof/>
        </w:rPr>
        <w:drawing>
          <wp:inline distT="0" distB="0" distL="0" distR="0" wp14:anchorId="05DBAF06" wp14:editId="57D63B31">
            <wp:extent cx="5048250" cy="220980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86EEF" w:rsidRPr="00986EEF" w:rsidRDefault="00AA2F59"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w:t>
      </w:r>
      <w:r>
        <w:fldChar w:fldCharType="end"/>
      </w:r>
      <w:r>
        <w:t xml:space="preserve"> 用人</w:t>
      </w:r>
      <w:r w:rsidRPr="00210733">
        <w:rPr>
          <w:rFonts w:hint="eastAsia"/>
        </w:rPr>
        <w:t>单位规模</w:t>
      </w:r>
    </w:p>
    <w:p w:rsidR="00986EEF" w:rsidRPr="00986EEF" w:rsidRDefault="00AA2F59" w:rsidP="00564EA1">
      <w:pPr>
        <w:pStyle w:val="af2"/>
      </w:pPr>
      <w:bookmarkStart w:id="305" w:name="_Toc27471147"/>
      <w:r>
        <w:rPr>
          <w:rFonts w:hint="eastAsia"/>
        </w:rPr>
        <w:t>（二）</w:t>
      </w:r>
      <w:r w:rsidR="00986EEF" w:rsidRPr="00986EEF">
        <w:rPr>
          <w:rFonts w:hint="eastAsia"/>
        </w:rPr>
        <w:t>单位性质</w:t>
      </w:r>
      <w:bookmarkEnd w:id="305"/>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参与调研</w:t>
      </w:r>
      <w:r w:rsidRPr="00986EEF">
        <w:rPr>
          <w:rFonts w:ascii="宋体" w:eastAsia="宋体" w:hAnsi="宋体" w:cs="Arial"/>
          <w:szCs w:val="24"/>
        </w:rPr>
        <w:t>的用人单位</w:t>
      </w:r>
      <w:r w:rsidRPr="00986EEF">
        <w:rPr>
          <w:rFonts w:ascii="宋体" w:eastAsia="宋体" w:hAnsi="宋体" w:cs="Arial" w:hint="eastAsia"/>
          <w:szCs w:val="24"/>
        </w:rPr>
        <w:t>性质以</w:t>
      </w:r>
      <w:r w:rsidRPr="00986EEF">
        <w:rPr>
          <w:rFonts w:ascii="宋体" w:eastAsia="宋体" w:hAnsi="宋体" w:cs="Arial"/>
          <w:szCs w:val="24"/>
        </w:rPr>
        <w:t>民（私）营企业</w:t>
      </w:r>
      <w:r w:rsidRPr="00986EEF">
        <w:rPr>
          <w:rFonts w:ascii="宋体" w:eastAsia="宋体" w:hAnsi="宋体" w:cs="Arial" w:hint="eastAsia"/>
          <w:szCs w:val="24"/>
        </w:rPr>
        <w:t>为主，</w:t>
      </w:r>
      <w:r w:rsidRPr="00986EEF">
        <w:rPr>
          <w:rFonts w:ascii="宋体" w:eastAsia="宋体" w:hAnsi="宋体" w:cs="Arial"/>
          <w:szCs w:val="24"/>
        </w:rPr>
        <w:t>占比52.10%</w:t>
      </w:r>
      <w:r w:rsidRPr="00986EEF">
        <w:rPr>
          <w:rFonts w:ascii="宋体" w:eastAsia="宋体" w:hAnsi="宋体" w:cs="Arial" w:hint="eastAsia"/>
          <w:szCs w:val="24"/>
        </w:rPr>
        <w:t>；</w:t>
      </w:r>
      <w:r w:rsidRPr="00986EEF">
        <w:rPr>
          <w:rFonts w:ascii="宋体" w:eastAsia="宋体" w:hAnsi="宋体" w:cs="Arial"/>
          <w:szCs w:val="24"/>
        </w:rPr>
        <w:t>其次</w:t>
      </w:r>
      <w:r w:rsidRPr="00986EEF">
        <w:rPr>
          <w:rFonts w:ascii="宋体" w:eastAsia="宋体" w:hAnsi="宋体" w:cs="Arial" w:hint="eastAsia"/>
          <w:szCs w:val="24"/>
        </w:rPr>
        <w:t>是股份制</w:t>
      </w:r>
      <w:r w:rsidRPr="00986EEF">
        <w:rPr>
          <w:rFonts w:ascii="宋体" w:eastAsia="宋体" w:hAnsi="宋体" w:cs="Arial"/>
          <w:szCs w:val="24"/>
        </w:rPr>
        <w:t>企业</w:t>
      </w:r>
      <w:r w:rsidRPr="00986EEF">
        <w:rPr>
          <w:rFonts w:ascii="宋体" w:eastAsia="宋体" w:hAnsi="宋体" w:cs="Arial" w:hint="eastAsia"/>
          <w:szCs w:val="24"/>
        </w:rPr>
        <w:t>，</w:t>
      </w:r>
      <w:r w:rsidRPr="00986EEF">
        <w:rPr>
          <w:rFonts w:ascii="宋体" w:eastAsia="宋体" w:hAnsi="宋体" w:cs="Arial"/>
          <w:szCs w:val="24"/>
        </w:rPr>
        <w:t>占比</w:t>
      </w:r>
      <w:r w:rsidRPr="00986EEF">
        <w:rPr>
          <w:rFonts w:ascii="宋体" w:eastAsia="宋体" w:hAnsi="宋体" w:cs="Arial" w:hint="eastAsia"/>
          <w:szCs w:val="24"/>
        </w:rPr>
        <w:t>为</w:t>
      </w:r>
      <w:r w:rsidRPr="00986EEF">
        <w:rPr>
          <w:rFonts w:ascii="宋体" w:eastAsia="宋体" w:hAnsi="宋体" w:cs="Arial"/>
          <w:szCs w:val="24"/>
        </w:rPr>
        <w:t>14.97%。如图所示</w:t>
      </w:r>
      <w:r w:rsidRPr="00986EEF">
        <w:rPr>
          <w:rFonts w:ascii="宋体" w:eastAsia="宋体" w:hAnsi="宋体" w:cs="Arial" w:hint="eastAsia"/>
          <w:szCs w:val="24"/>
        </w:rPr>
        <w:t>：</w:t>
      </w:r>
    </w:p>
    <w:p w:rsidR="00AA2F59" w:rsidRDefault="00986EEF" w:rsidP="00AA2F59">
      <w:pPr>
        <w:jc w:val="center"/>
      </w:pPr>
      <w:r w:rsidRPr="00986EEF">
        <w:rPr>
          <w:noProof/>
        </w:rPr>
        <w:drawing>
          <wp:inline distT="0" distB="0" distL="0" distR="0" wp14:anchorId="50A9A19D" wp14:editId="16A9E392">
            <wp:extent cx="4905375" cy="2466975"/>
            <wp:effectExtent l="0" t="0" r="9525" b="9525"/>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86EEF" w:rsidRPr="00986EEF" w:rsidRDefault="00AA2F59" w:rsidP="00C4610A">
      <w:pPr>
        <w:pStyle w:val="ab"/>
        <w:rPr>
          <w:rFonts w:ascii="Calibri" w:hAnsi="Calibri"/>
          <w:noProof/>
          <w:sz w:val="21"/>
        </w:rPr>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2</w:t>
      </w:r>
      <w:r>
        <w:fldChar w:fldCharType="end"/>
      </w:r>
      <w:r>
        <w:t xml:space="preserve"> 用人</w:t>
      </w:r>
      <w:r w:rsidRPr="00CC5078">
        <w:rPr>
          <w:rFonts w:hint="eastAsia"/>
        </w:rPr>
        <w:t>单位性质</w:t>
      </w:r>
    </w:p>
    <w:p w:rsidR="00986EEF" w:rsidRPr="00986EEF" w:rsidRDefault="00AA2F59" w:rsidP="00564EA1">
      <w:pPr>
        <w:pStyle w:val="af2"/>
      </w:pPr>
      <w:bookmarkStart w:id="306" w:name="_Toc27471148"/>
      <w:r>
        <w:rPr>
          <w:rFonts w:hint="eastAsia"/>
        </w:rPr>
        <w:lastRenderedPageBreak/>
        <w:t>（三）</w:t>
      </w:r>
      <w:r w:rsidR="00986EEF" w:rsidRPr="00986EEF">
        <w:rPr>
          <w:rFonts w:hint="eastAsia"/>
        </w:rPr>
        <w:t>单位行业</w:t>
      </w:r>
      <w:bookmarkEnd w:id="306"/>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参与调研</w:t>
      </w:r>
      <w:r w:rsidRPr="00986EEF">
        <w:rPr>
          <w:rFonts w:ascii="宋体" w:eastAsia="宋体" w:hAnsi="宋体" w:cs="Arial"/>
          <w:szCs w:val="24"/>
        </w:rPr>
        <w:t>的用人单位</w:t>
      </w:r>
      <w:r w:rsidRPr="00986EEF">
        <w:rPr>
          <w:rFonts w:ascii="宋体" w:eastAsia="宋体" w:hAnsi="宋体" w:cs="Arial" w:hint="eastAsia"/>
          <w:szCs w:val="24"/>
        </w:rPr>
        <w:t>行业以“农、林、牧、渔业</w:t>
      </w:r>
      <w:r w:rsidRPr="00986EEF">
        <w:rPr>
          <w:rFonts w:ascii="宋体" w:eastAsia="宋体" w:hAnsi="宋体" w:cs="Arial"/>
          <w:szCs w:val="24"/>
        </w:rPr>
        <w:t>”</w:t>
      </w:r>
      <w:r w:rsidRPr="00986EEF">
        <w:rPr>
          <w:rFonts w:ascii="宋体" w:eastAsia="宋体" w:hAnsi="宋体" w:cs="Arial" w:hint="eastAsia"/>
          <w:szCs w:val="24"/>
        </w:rPr>
        <w:t>为主，</w:t>
      </w:r>
      <w:r w:rsidRPr="00986EEF">
        <w:rPr>
          <w:rFonts w:ascii="宋体" w:eastAsia="宋体" w:hAnsi="宋体" w:cs="Arial"/>
          <w:szCs w:val="24"/>
        </w:rPr>
        <w:t>占比22.16%</w:t>
      </w:r>
      <w:r w:rsidRPr="00986EEF">
        <w:rPr>
          <w:rFonts w:ascii="宋体" w:eastAsia="宋体" w:hAnsi="宋体" w:cs="Arial" w:hint="eastAsia"/>
          <w:szCs w:val="24"/>
        </w:rPr>
        <w:t>；</w:t>
      </w:r>
      <w:r w:rsidRPr="00986EEF">
        <w:rPr>
          <w:rFonts w:ascii="宋体" w:eastAsia="宋体" w:hAnsi="宋体" w:cs="Arial"/>
          <w:szCs w:val="24"/>
        </w:rPr>
        <w:t>其次是</w:t>
      </w:r>
      <w:r w:rsidRPr="00986EEF">
        <w:rPr>
          <w:rFonts w:ascii="宋体" w:eastAsia="宋体" w:hAnsi="宋体" w:cs="Arial" w:hint="eastAsia"/>
          <w:szCs w:val="24"/>
        </w:rPr>
        <w:t>“其他行业</w:t>
      </w:r>
      <w:r w:rsidRPr="00986EEF">
        <w:rPr>
          <w:rFonts w:ascii="宋体" w:eastAsia="宋体" w:hAnsi="宋体" w:cs="Arial"/>
          <w:szCs w:val="24"/>
        </w:rPr>
        <w:t>”</w:t>
      </w:r>
      <w:r w:rsidRPr="00986EEF">
        <w:rPr>
          <w:rFonts w:ascii="宋体" w:eastAsia="宋体" w:hAnsi="宋体" w:cs="Arial" w:hint="eastAsia"/>
          <w:szCs w:val="24"/>
        </w:rPr>
        <w:t>，</w:t>
      </w:r>
      <w:r w:rsidRPr="00986EEF">
        <w:rPr>
          <w:rFonts w:ascii="宋体" w:eastAsia="宋体" w:hAnsi="宋体" w:cs="Arial"/>
          <w:szCs w:val="24"/>
        </w:rPr>
        <w:t>占比18.56%。如图所示</w:t>
      </w:r>
      <w:r w:rsidRPr="00986EEF">
        <w:rPr>
          <w:rFonts w:ascii="宋体" w:eastAsia="宋体" w:hAnsi="宋体" w:cs="Arial" w:hint="eastAsia"/>
          <w:szCs w:val="24"/>
        </w:rPr>
        <w:t>：</w:t>
      </w:r>
    </w:p>
    <w:p w:rsidR="00AA2F59" w:rsidRPr="006E77F6" w:rsidRDefault="00986EEF" w:rsidP="006E77F6">
      <w:pPr>
        <w:pStyle w:val="15"/>
      </w:pPr>
      <w:r w:rsidRPr="006E77F6">
        <w:drawing>
          <wp:inline distT="0" distB="0" distL="0" distR="0" wp14:anchorId="0E8C2239" wp14:editId="31099171">
            <wp:extent cx="5095875" cy="3486150"/>
            <wp:effectExtent l="0" t="0" r="9525"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86EEF" w:rsidRPr="00986EEF" w:rsidRDefault="00AA2F59"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3</w:t>
      </w:r>
      <w:r>
        <w:fldChar w:fldCharType="end"/>
      </w:r>
      <w:r>
        <w:t xml:space="preserve"> 用人</w:t>
      </w:r>
      <w:r w:rsidRPr="00BF61D5">
        <w:rPr>
          <w:rFonts w:hint="eastAsia"/>
        </w:rPr>
        <w:t>单位行业</w:t>
      </w:r>
    </w:p>
    <w:p w:rsidR="00986EEF" w:rsidRPr="00986EEF" w:rsidRDefault="00AA2F59" w:rsidP="00564EA1">
      <w:pPr>
        <w:pStyle w:val="af2"/>
      </w:pPr>
      <w:bookmarkStart w:id="307" w:name="_Toc27471149"/>
      <w:r>
        <w:rPr>
          <w:rFonts w:hint="eastAsia"/>
        </w:rPr>
        <w:t>（四）</w:t>
      </w:r>
      <w:r w:rsidR="00986EEF" w:rsidRPr="00986EEF">
        <w:rPr>
          <w:rFonts w:hint="eastAsia"/>
        </w:rPr>
        <w:t>单位</w:t>
      </w:r>
      <w:r>
        <w:rPr>
          <w:rFonts w:hint="eastAsia"/>
        </w:rPr>
        <w:t>提供的</w:t>
      </w:r>
      <w:r w:rsidR="00986EEF" w:rsidRPr="00986EEF">
        <w:rPr>
          <w:rFonts w:hint="eastAsia"/>
        </w:rPr>
        <w:t>薪资</w:t>
      </w:r>
      <w:r>
        <w:rPr>
          <w:rFonts w:hint="eastAsia"/>
        </w:rPr>
        <w:t>待遇</w:t>
      </w:r>
      <w:bookmarkEnd w:id="307"/>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参与调研</w:t>
      </w:r>
      <w:r w:rsidRPr="00986EEF">
        <w:rPr>
          <w:rFonts w:ascii="宋体" w:eastAsia="宋体" w:hAnsi="宋体" w:cs="Arial"/>
          <w:szCs w:val="24"/>
        </w:rPr>
        <w:t>的用人单位</w:t>
      </w:r>
      <w:r w:rsidR="00AA2F59">
        <w:rPr>
          <w:rFonts w:ascii="宋体" w:eastAsia="宋体" w:hAnsi="宋体" w:cs="Arial"/>
          <w:szCs w:val="24"/>
        </w:rPr>
        <w:t>为毕业生提供的薪资待遇</w:t>
      </w:r>
      <w:r w:rsidRPr="00986EEF">
        <w:rPr>
          <w:rFonts w:ascii="宋体" w:eastAsia="宋体" w:hAnsi="宋体" w:cs="Arial" w:hint="eastAsia"/>
          <w:szCs w:val="24"/>
        </w:rPr>
        <w:t>以“2001-3000元</w:t>
      </w:r>
      <w:r w:rsidRPr="00986EEF">
        <w:rPr>
          <w:rFonts w:ascii="宋体" w:eastAsia="宋体" w:hAnsi="宋体" w:cs="Arial"/>
          <w:szCs w:val="24"/>
        </w:rPr>
        <w:t>”</w:t>
      </w:r>
      <w:r w:rsidRPr="00986EEF">
        <w:rPr>
          <w:rFonts w:ascii="宋体" w:eastAsia="宋体" w:hAnsi="宋体" w:cs="Arial" w:hint="eastAsia"/>
          <w:szCs w:val="24"/>
        </w:rPr>
        <w:t>为主，</w:t>
      </w:r>
      <w:r w:rsidRPr="00986EEF">
        <w:rPr>
          <w:rFonts w:ascii="宋体" w:eastAsia="宋体" w:hAnsi="宋体" w:cs="Arial"/>
          <w:szCs w:val="24"/>
        </w:rPr>
        <w:t>占比26.35%</w:t>
      </w:r>
      <w:r w:rsidRPr="00986EEF">
        <w:rPr>
          <w:rFonts w:ascii="宋体" w:eastAsia="宋体" w:hAnsi="宋体" w:cs="Arial" w:hint="eastAsia"/>
          <w:szCs w:val="24"/>
        </w:rPr>
        <w:t>；</w:t>
      </w:r>
      <w:r w:rsidR="00AA2F59">
        <w:rPr>
          <w:rFonts w:ascii="宋体" w:eastAsia="宋体" w:hAnsi="宋体" w:cs="Arial" w:hint="eastAsia"/>
          <w:szCs w:val="24"/>
        </w:rPr>
        <w:t>其次是“4001-</w:t>
      </w:r>
      <w:r w:rsidR="00AA2F59">
        <w:rPr>
          <w:rFonts w:ascii="宋体" w:eastAsia="宋体" w:hAnsi="宋体" w:cs="Arial"/>
          <w:szCs w:val="24"/>
        </w:rPr>
        <w:t>500元</w:t>
      </w:r>
      <w:r w:rsidR="00AA2F59">
        <w:rPr>
          <w:rFonts w:ascii="宋体" w:eastAsia="宋体" w:hAnsi="宋体" w:cs="Arial" w:hint="eastAsia"/>
          <w:szCs w:val="24"/>
        </w:rPr>
        <w:t>”，占比24.55%。</w:t>
      </w:r>
      <w:r w:rsidRPr="00986EEF">
        <w:rPr>
          <w:rFonts w:ascii="宋体" w:eastAsia="宋体" w:hAnsi="宋体" w:cs="Arial"/>
          <w:szCs w:val="24"/>
        </w:rPr>
        <w:t>如图所示</w:t>
      </w:r>
      <w:r w:rsidRPr="00986EEF">
        <w:rPr>
          <w:rFonts w:ascii="宋体" w:eastAsia="宋体" w:hAnsi="宋体" w:cs="Arial" w:hint="eastAsia"/>
          <w:szCs w:val="24"/>
        </w:rPr>
        <w:t>：</w:t>
      </w:r>
    </w:p>
    <w:p w:rsidR="00AA2F59" w:rsidRDefault="00986EEF" w:rsidP="00AA2F59">
      <w:pPr>
        <w:jc w:val="center"/>
      </w:pPr>
      <w:r w:rsidRPr="00986EEF">
        <w:rPr>
          <w:noProof/>
        </w:rPr>
        <w:drawing>
          <wp:inline distT="0" distB="0" distL="0" distR="0" wp14:anchorId="571D6062" wp14:editId="1D07829E">
            <wp:extent cx="5181600" cy="228600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86EEF" w:rsidRPr="00AA2F59" w:rsidRDefault="00AA2F59"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4</w:t>
      </w:r>
      <w:r>
        <w:fldChar w:fldCharType="end"/>
      </w:r>
      <w:r>
        <w:t xml:space="preserve"> </w:t>
      </w:r>
      <w:r w:rsidRPr="006C22A6">
        <w:rPr>
          <w:rFonts w:hint="eastAsia"/>
        </w:rPr>
        <w:t>单位提供的薪资待遇</w:t>
      </w:r>
    </w:p>
    <w:p w:rsidR="00986EEF" w:rsidRPr="00986EEF" w:rsidRDefault="00986EEF" w:rsidP="00564EA1">
      <w:pPr>
        <w:pStyle w:val="af1"/>
      </w:pPr>
      <w:bookmarkStart w:id="308" w:name="_Toc471823493"/>
      <w:bookmarkStart w:id="309" w:name="_Toc27471150"/>
      <w:r w:rsidRPr="00986EEF">
        <w:rPr>
          <w:rFonts w:hint="eastAsia"/>
        </w:rPr>
        <w:lastRenderedPageBreak/>
        <w:t>二、用人单位的招聘</w:t>
      </w:r>
      <w:bookmarkEnd w:id="308"/>
      <w:r w:rsidRPr="00986EEF">
        <w:rPr>
          <w:rFonts w:hint="eastAsia"/>
        </w:rPr>
        <w:t>时注重</w:t>
      </w:r>
      <w:r w:rsidRPr="00986EEF">
        <w:t>的因素</w:t>
      </w:r>
      <w:bookmarkEnd w:id="309"/>
    </w:p>
    <w:p w:rsidR="00986EEF" w:rsidRPr="00986EEF" w:rsidRDefault="00AA2F59" w:rsidP="00564EA1">
      <w:pPr>
        <w:pStyle w:val="af2"/>
      </w:pPr>
      <w:bookmarkStart w:id="310" w:name="_Toc27471151"/>
      <w:r>
        <w:rPr>
          <w:rFonts w:hint="eastAsia"/>
        </w:rPr>
        <w:t>（一）最注重的前三项因素</w:t>
      </w:r>
      <w:bookmarkEnd w:id="310"/>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007E1101">
        <w:rPr>
          <w:rFonts w:ascii="宋体" w:eastAsia="宋体" w:hAnsi="宋体" w:cs="Arial"/>
          <w:szCs w:val="24"/>
        </w:rPr>
        <w:t>用人单位在招聘毕业生时最为注重的因素是</w:t>
      </w:r>
      <w:r w:rsidRPr="00986EEF">
        <w:rPr>
          <w:rFonts w:ascii="宋体" w:eastAsia="宋体" w:hAnsi="宋体" w:cs="Arial" w:hint="eastAsia"/>
          <w:szCs w:val="24"/>
        </w:rPr>
        <w:t>“综合素质</w:t>
      </w:r>
      <w:r w:rsidRPr="00986EEF">
        <w:rPr>
          <w:rFonts w:ascii="宋体" w:eastAsia="宋体" w:hAnsi="宋体" w:cs="Arial"/>
          <w:szCs w:val="24"/>
        </w:rPr>
        <w:t>”</w:t>
      </w:r>
      <w:r w:rsidR="007E1101">
        <w:rPr>
          <w:rFonts w:ascii="宋体" w:eastAsia="宋体" w:hAnsi="宋体" w:cs="Arial"/>
          <w:szCs w:val="24"/>
        </w:rPr>
        <w:t>，</w:t>
      </w:r>
      <w:r w:rsidRPr="00986EEF">
        <w:rPr>
          <w:rFonts w:ascii="宋体" w:eastAsia="宋体" w:hAnsi="宋体" w:cs="Arial"/>
          <w:szCs w:val="24"/>
        </w:rPr>
        <w:t>占比为22.22%</w:t>
      </w:r>
      <w:r w:rsidRPr="00986EEF">
        <w:rPr>
          <w:rFonts w:ascii="宋体" w:eastAsia="宋体" w:hAnsi="宋体" w:cs="Arial" w:hint="eastAsia"/>
          <w:szCs w:val="24"/>
        </w:rPr>
        <w:t>；</w:t>
      </w:r>
      <w:r w:rsidRPr="00986EEF">
        <w:rPr>
          <w:rFonts w:ascii="宋体" w:eastAsia="宋体" w:hAnsi="宋体" w:cs="Arial"/>
          <w:szCs w:val="24"/>
        </w:rPr>
        <w:t>其次是</w:t>
      </w:r>
      <w:r w:rsidRPr="00986EEF">
        <w:rPr>
          <w:rFonts w:ascii="宋体" w:eastAsia="宋体" w:hAnsi="宋体" w:cs="Arial" w:hint="eastAsia"/>
          <w:szCs w:val="24"/>
        </w:rPr>
        <w:t>“所学专业</w:t>
      </w:r>
      <w:r w:rsidRPr="00986EEF">
        <w:rPr>
          <w:rFonts w:ascii="宋体" w:eastAsia="宋体" w:hAnsi="宋体" w:cs="Arial"/>
          <w:szCs w:val="24"/>
        </w:rPr>
        <w:t>”</w:t>
      </w:r>
      <w:r w:rsidRPr="00986EEF">
        <w:rPr>
          <w:rFonts w:ascii="宋体" w:eastAsia="宋体" w:hAnsi="宋体" w:cs="Arial" w:hint="eastAsia"/>
          <w:szCs w:val="24"/>
        </w:rPr>
        <w:t>，</w:t>
      </w:r>
      <w:r w:rsidRPr="00986EEF">
        <w:rPr>
          <w:rFonts w:ascii="宋体" w:eastAsia="宋体" w:hAnsi="宋体" w:cs="Arial"/>
          <w:szCs w:val="24"/>
        </w:rPr>
        <w:t>占比为17.28%</w:t>
      </w:r>
      <w:r w:rsidR="007E1101">
        <w:rPr>
          <w:rFonts w:ascii="宋体" w:eastAsia="宋体" w:hAnsi="宋体" w:cs="Arial"/>
          <w:szCs w:val="24"/>
        </w:rPr>
        <w:t>；再次是“社会适应能力”，占比</w:t>
      </w:r>
      <w:r w:rsidR="000C464A">
        <w:rPr>
          <w:rFonts w:ascii="宋体" w:eastAsia="宋体" w:hAnsi="宋体" w:cs="Arial"/>
          <w:szCs w:val="24"/>
        </w:rPr>
        <w:t>为</w:t>
      </w:r>
      <w:r w:rsidR="007E1101">
        <w:rPr>
          <w:rFonts w:ascii="宋体" w:eastAsia="宋体" w:hAnsi="宋体" w:cs="Arial" w:hint="eastAsia"/>
          <w:szCs w:val="24"/>
        </w:rPr>
        <w:t>16.05%</w:t>
      </w:r>
      <w:r w:rsidRPr="00986EEF">
        <w:rPr>
          <w:rFonts w:ascii="宋体" w:eastAsia="宋体" w:hAnsi="宋体" w:cs="Arial"/>
          <w:szCs w:val="24"/>
        </w:rPr>
        <w:t>。如图所示</w:t>
      </w:r>
      <w:r w:rsidRPr="00986EEF">
        <w:rPr>
          <w:rFonts w:ascii="宋体" w:eastAsia="宋体" w:hAnsi="宋体" w:cs="Arial" w:hint="eastAsia"/>
          <w:szCs w:val="24"/>
        </w:rPr>
        <w:t>：</w:t>
      </w:r>
    </w:p>
    <w:p w:rsidR="006E77F6" w:rsidRDefault="00986EEF" w:rsidP="006E77F6">
      <w:pPr>
        <w:pStyle w:val="15"/>
      </w:pPr>
      <w:r w:rsidRPr="00986EEF">
        <w:drawing>
          <wp:inline distT="0" distB="0" distL="0" distR="0" wp14:anchorId="39FED6F0" wp14:editId="008886F0">
            <wp:extent cx="4752975" cy="2209800"/>
            <wp:effectExtent l="0" t="0" r="9525"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86EEF" w:rsidRPr="006E77F6" w:rsidRDefault="006E77F6"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5</w:t>
      </w:r>
      <w:r>
        <w:fldChar w:fldCharType="end"/>
      </w:r>
      <w:r>
        <w:t xml:space="preserve"> </w:t>
      </w:r>
      <w:r w:rsidRPr="00567DFA">
        <w:rPr>
          <w:rFonts w:hint="eastAsia"/>
        </w:rPr>
        <w:t>最注重的前三项因素</w:t>
      </w:r>
    </w:p>
    <w:p w:rsidR="00986EEF" w:rsidRPr="00986EEF" w:rsidRDefault="00AA2F59" w:rsidP="00564EA1">
      <w:pPr>
        <w:pStyle w:val="af2"/>
      </w:pPr>
      <w:bookmarkStart w:id="311" w:name="_Toc27471152"/>
      <w:r>
        <w:rPr>
          <w:rFonts w:hint="eastAsia"/>
        </w:rPr>
        <w:t>（二）</w:t>
      </w:r>
      <w:r w:rsidR="00986EEF" w:rsidRPr="00986EEF">
        <w:rPr>
          <w:rFonts w:hint="eastAsia"/>
        </w:rPr>
        <w:t>最注重的个人品质</w:t>
      </w:r>
      <w:bookmarkEnd w:id="311"/>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006E77F6">
        <w:rPr>
          <w:rFonts w:ascii="宋体" w:eastAsia="宋体" w:hAnsi="宋体" w:cs="Arial" w:hint="eastAsia"/>
          <w:szCs w:val="24"/>
        </w:rPr>
        <w:t>用人单位在招聘毕业生时最为注重的个人品质，</w:t>
      </w:r>
      <w:r w:rsidRPr="00986EEF">
        <w:rPr>
          <w:rFonts w:ascii="宋体" w:eastAsia="宋体" w:hAnsi="宋体" w:cs="Arial"/>
          <w:szCs w:val="24"/>
        </w:rPr>
        <w:t>数据显示，</w:t>
      </w:r>
      <w:r w:rsidRPr="00986EEF">
        <w:rPr>
          <w:rFonts w:ascii="宋体" w:eastAsia="宋体" w:hAnsi="宋体" w:cs="Arial" w:hint="eastAsia"/>
          <w:szCs w:val="24"/>
        </w:rPr>
        <w:t>“诚实守信</w:t>
      </w:r>
      <w:r w:rsidRPr="00986EEF">
        <w:rPr>
          <w:rFonts w:ascii="宋体" w:eastAsia="宋体" w:hAnsi="宋体" w:cs="Arial"/>
          <w:szCs w:val="24"/>
        </w:rPr>
        <w:t>”占比</w:t>
      </w:r>
      <w:r w:rsidRPr="00986EEF">
        <w:rPr>
          <w:rFonts w:ascii="宋体" w:eastAsia="宋体" w:hAnsi="宋体" w:cs="Arial" w:hint="eastAsia"/>
          <w:szCs w:val="24"/>
        </w:rPr>
        <w:t>最高</w:t>
      </w:r>
      <w:r w:rsidRPr="00986EEF">
        <w:rPr>
          <w:rFonts w:ascii="宋体" w:eastAsia="宋体" w:hAnsi="宋体" w:cs="Arial"/>
          <w:szCs w:val="24"/>
        </w:rPr>
        <w:t>，为21.56%</w:t>
      </w:r>
      <w:r w:rsidRPr="00986EEF">
        <w:rPr>
          <w:rFonts w:ascii="宋体" w:eastAsia="宋体" w:hAnsi="宋体" w:cs="Arial" w:hint="eastAsia"/>
          <w:szCs w:val="24"/>
        </w:rPr>
        <w:t>；</w:t>
      </w:r>
      <w:r w:rsidRPr="00986EEF">
        <w:rPr>
          <w:rFonts w:ascii="宋体" w:eastAsia="宋体" w:hAnsi="宋体" w:cs="Arial"/>
          <w:szCs w:val="24"/>
        </w:rPr>
        <w:t>其次是</w:t>
      </w:r>
      <w:r w:rsidRPr="00986EEF">
        <w:rPr>
          <w:rFonts w:ascii="宋体" w:eastAsia="宋体" w:hAnsi="宋体" w:cs="Arial" w:hint="eastAsia"/>
          <w:szCs w:val="24"/>
        </w:rPr>
        <w:t>“责任担当</w:t>
      </w:r>
      <w:r w:rsidRPr="00986EEF">
        <w:rPr>
          <w:rFonts w:ascii="宋体" w:eastAsia="宋体" w:hAnsi="宋体" w:cs="Arial"/>
          <w:szCs w:val="24"/>
        </w:rPr>
        <w:t>”</w:t>
      </w:r>
      <w:r w:rsidRPr="00986EEF">
        <w:rPr>
          <w:rFonts w:ascii="宋体" w:eastAsia="宋体" w:hAnsi="宋体" w:cs="Arial" w:hint="eastAsia"/>
          <w:szCs w:val="24"/>
        </w:rPr>
        <w:t>，</w:t>
      </w:r>
      <w:r w:rsidRPr="00986EEF">
        <w:rPr>
          <w:rFonts w:ascii="宋体" w:eastAsia="宋体" w:hAnsi="宋体" w:cs="Arial"/>
          <w:szCs w:val="24"/>
        </w:rPr>
        <w:t>占比为19.96%</w:t>
      </w:r>
      <w:r w:rsidR="006E77F6">
        <w:rPr>
          <w:rFonts w:ascii="宋体" w:eastAsia="宋体" w:hAnsi="宋体" w:cs="Arial"/>
          <w:szCs w:val="24"/>
        </w:rPr>
        <w:t>；再次是“执行能力”，占比为</w:t>
      </w:r>
      <w:r w:rsidR="006E77F6">
        <w:rPr>
          <w:rFonts w:ascii="宋体" w:eastAsia="宋体" w:hAnsi="宋体" w:cs="Arial" w:hint="eastAsia"/>
          <w:szCs w:val="24"/>
        </w:rPr>
        <w:t>10.78%</w:t>
      </w:r>
      <w:r w:rsidRPr="00986EEF">
        <w:rPr>
          <w:rFonts w:ascii="宋体" w:eastAsia="宋体" w:hAnsi="宋体" w:cs="Arial"/>
          <w:szCs w:val="24"/>
        </w:rPr>
        <w:t>。如图所示</w:t>
      </w:r>
      <w:r w:rsidRPr="00986EEF">
        <w:rPr>
          <w:rFonts w:ascii="宋体" w:eastAsia="宋体" w:hAnsi="宋体" w:cs="Arial" w:hint="eastAsia"/>
          <w:szCs w:val="24"/>
        </w:rPr>
        <w:t>：</w:t>
      </w:r>
    </w:p>
    <w:p w:rsidR="006E77F6" w:rsidRDefault="00986EEF" w:rsidP="006E77F6">
      <w:pPr>
        <w:pStyle w:val="15"/>
      </w:pPr>
      <w:r w:rsidRPr="00986EEF">
        <w:drawing>
          <wp:inline distT="0" distB="0" distL="0" distR="0" wp14:anchorId="10AD5F2F" wp14:editId="6629582D">
            <wp:extent cx="4924425" cy="2438400"/>
            <wp:effectExtent l="0" t="0" r="9525"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86EEF" w:rsidRPr="006E77F6" w:rsidRDefault="006E77F6"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6</w:t>
      </w:r>
      <w:r>
        <w:fldChar w:fldCharType="end"/>
      </w:r>
      <w:r>
        <w:t xml:space="preserve"> </w:t>
      </w:r>
      <w:r w:rsidRPr="008D20B9">
        <w:rPr>
          <w:rFonts w:hint="eastAsia"/>
        </w:rPr>
        <w:t>最注重的个人品质</w:t>
      </w:r>
    </w:p>
    <w:p w:rsidR="00986EEF" w:rsidRPr="00986EEF" w:rsidRDefault="00AA2F59" w:rsidP="00564EA1">
      <w:pPr>
        <w:pStyle w:val="af2"/>
      </w:pPr>
      <w:bookmarkStart w:id="312" w:name="_Toc27471153"/>
      <w:r>
        <w:rPr>
          <w:rFonts w:hint="eastAsia"/>
        </w:rPr>
        <w:lastRenderedPageBreak/>
        <w:t>（三）</w:t>
      </w:r>
      <w:r w:rsidR="00986EEF" w:rsidRPr="00986EEF">
        <w:rPr>
          <w:rFonts w:hint="eastAsia"/>
        </w:rPr>
        <w:t>最注重的专业知识和专业技能</w:t>
      </w:r>
      <w:bookmarkEnd w:id="312"/>
    </w:p>
    <w:p w:rsidR="00986EEF" w:rsidRPr="00986EEF" w:rsidRDefault="006E77F6"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Pr>
          <w:rFonts w:ascii="宋体" w:eastAsia="宋体" w:hAnsi="宋体" w:cs="Arial" w:hint="eastAsia"/>
          <w:szCs w:val="24"/>
        </w:rPr>
        <w:t>用人单位在招聘毕业生时最为注重的专业知识和专业技能，</w:t>
      </w:r>
      <w:r w:rsidRPr="00986EEF">
        <w:rPr>
          <w:rFonts w:ascii="宋体" w:eastAsia="宋体" w:hAnsi="宋体" w:cs="Arial"/>
          <w:szCs w:val="24"/>
        </w:rPr>
        <w:t>数据显示，</w:t>
      </w:r>
      <w:r w:rsidR="00986EEF" w:rsidRPr="00986EEF">
        <w:rPr>
          <w:rFonts w:ascii="宋体" w:eastAsia="宋体" w:hAnsi="宋体" w:cs="Arial"/>
          <w:szCs w:val="24"/>
        </w:rPr>
        <w:t>“社会实践经历”占比</w:t>
      </w:r>
      <w:r w:rsidR="00986EEF" w:rsidRPr="00986EEF">
        <w:rPr>
          <w:rFonts w:ascii="宋体" w:eastAsia="宋体" w:hAnsi="宋体" w:cs="Arial" w:hint="eastAsia"/>
          <w:szCs w:val="24"/>
        </w:rPr>
        <w:t>最高</w:t>
      </w:r>
      <w:r w:rsidR="00986EEF" w:rsidRPr="00986EEF">
        <w:rPr>
          <w:rFonts w:ascii="宋体" w:eastAsia="宋体" w:hAnsi="宋体" w:cs="Arial"/>
          <w:szCs w:val="24"/>
        </w:rPr>
        <w:t>，为24.95%</w:t>
      </w:r>
      <w:r w:rsidR="00986EEF" w:rsidRPr="00986EEF">
        <w:rPr>
          <w:rFonts w:ascii="宋体" w:eastAsia="宋体" w:hAnsi="宋体" w:cs="Arial" w:hint="eastAsia"/>
          <w:szCs w:val="24"/>
        </w:rPr>
        <w:t>；</w:t>
      </w:r>
      <w:r w:rsidR="00986EEF" w:rsidRPr="00986EEF">
        <w:rPr>
          <w:rFonts w:ascii="宋体" w:eastAsia="宋体" w:hAnsi="宋体" w:cs="Arial"/>
          <w:szCs w:val="24"/>
        </w:rPr>
        <w:t>其次是</w:t>
      </w:r>
      <w:r w:rsidR="00986EEF" w:rsidRPr="00986EEF">
        <w:rPr>
          <w:rFonts w:ascii="宋体" w:eastAsia="宋体" w:hAnsi="宋体" w:cs="Arial" w:hint="eastAsia"/>
          <w:szCs w:val="24"/>
        </w:rPr>
        <w:t>“专业基础理论</w:t>
      </w:r>
      <w:r w:rsidR="00986EEF" w:rsidRPr="00986EEF">
        <w:rPr>
          <w:rFonts w:ascii="宋体" w:eastAsia="宋体" w:hAnsi="宋体" w:cs="Arial"/>
          <w:szCs w:val="24"/>
        </w:rPr>
        <w:t>”</w:t>
      </w:r>
      <w:r w:rsidR="00986EEF" w:rsidRPr="00986EEF">
        <w:rPr>
          <w:rFonts w:ascii="宋体" w:eastAsia="宋体" w:hAnsi="宋体" w:cs="Arial" w:hint="eastAsia"/>
          <w:szCs w:val="24"/>
        </w:rPr>
        <w:t>，</w:t>
      </w:r>
      <w:r w:rsidR="00986EEF" w:rsidRPr="00986EEF">
        <w:rPr>
          <w:rFonts w:ascii="宋体" w:eastAsia="宋体" w:hAnsi="宋体" w:cs="Arial"/>
          <w:szCs w:val="24"/>
        </w:rPr>
        <w:t>占比为17.37%</w:t>
      </w:r>
      <w:r>
        <w:rPr>
          <w:rFonts w:ascii="宋体" w:eastAsia="宋体" w:hAnsi="宋体" w:cs="Arial"/>
          <w:szCs w:val="24"/>
        </w:rPr>
        <w:t>；再次是“专业应用技能”，占比</w:t>
      </w:r>
      <w:r w:rsidR="000C464A">
        <w:rPr>
          <w:rFonts w:ascii="宋体" w:eastAsia="宋体" w:hAnsi="宋体" w:cs="Arial"/>
          <w:szCs w:val="24"/>
        </w:rPr>
        <w:t>为</w:t>
      </w:r>
      <w:r>
        <w:rPr>
          <w:rFonts w:ascii="宋体" w:eastAsia="宋体" w:hAnsi="宋体" w:cs="Arial" w:hint="eastAsia"/>
          <w:szCs w:val="24"/>
        </w:rPr>
        <w:t>15.37%</w:t>
      </w:r>
      <w:r w:rsidR="00986EEF" w:rsidRPr="00986EEF">
        <w:rPr>
          <w:rFonts w:ascii="宋体" w:eastAsia="宋体" w:hAnsi="宋体" w:cs="Arial"/>
          <w:szCs w:val="24"/>
        </w:rPr>
        <w:t>。如图所示</w:t>
      </w:r>
      <w:r w:rsidR="00986EEF" w:rsidRPr="00986EEF">
        <w:rPr>
          <w:rFonts w:ascii="宋体" w:eastAsia="宋体" w:hAnsi="宋体" w:cs="Arial" w:hint="eastAsia"/>
          <w:szCs w:val="24"/>
        </w:rPr>
        <w:t>：</w:t>
      </w:r>
    </w:p>
    <w:p w:rsidR="006E77F6" w:rsidRDefault="00986EEF" w:rsidP="006E77F6">
      <w:pPr>
        <w:pStyle w:val="15"/>
      </w:pPr>
      <w:r w:rsidRPr="00986EEF">
        <w:drawing>
          <wp:inline distT="0" distB="0" distL="0" distR="0" wp14:anchorId="5B28B457" wp14:editId="439B44AC">
            <wp:extent cx="4572000" cy="2743200"/>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86EEF" w:rsidRPr="006E77F6" w:rsidRDefault="006E77F6"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7</w:t>
      </w:r>
      <w:r>
        <w:fldChar w:fldCharType="end"/>
      </w:r>
      <w:r>
        <w:t xml:space="preserve"> </w:t>
      </w:r>
      <w:r w:rsidRPr="00BA2E9F">
        <w:rPr>
          <w:rFonts w:hint="eastAsia"/>
        </w:rPr>
        <w:t>最注重的专业知识和专业技能</w:t>
      </w:r>
    </w:p>
    <w:p w:rsidR="00AA2F59" w:rsidRPr="00986EEF" w:rsidRDefault="00AA2F59" w:rsidP="00564EA1">
      <w:pPr>
        <w:pStyle w:val="af2"/>
        <w:rPr>
          <w:b/>
        </w:rPr>
      </w:pPr>
      <w:bookmarkStart w:id="313" w:name="_Toc471823499"/>
      <w:bookmarkStart w:id="314" w:name="_Toc27471154"/>
      <w:r>
        <w:rPr>
          <w:rFonts w:hint="eastAsia"/>
        </w:rPr>
        <w:t>（四）对</w:t>
      </w:r>
      <w:r w:rsidRPr="00986EEF">
        <w:rPr>
          <w:rFonts w:hint="eastAsia"/>
        </w:rPr>
        <w:t>专业对口</w:t>
      </w:r>
      <w:r>
        <w:rPr>
          <w:rFonts w:hint="eastAsia"/>
        </w:rPr>
        <w:t>的关注度</w:t>
      </w:r>
      <w:bookmarkEnd w:id="314"/>
    </w:p>
    <w:p w:rsidR="00AA2F59" w:rsidRPr="00986EEF" w:rsidRDefault="00AA2F59" w:rsidP="00AA2F59">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参与调研</w:t>
      </w:r>
      <w:r w:rsidRPr="00986EEF">
        <w:rPr>
          <w:rFonts w:ascii="宋体" w:eastAsia="宋体" w:hAnsi="宋体" w:cs="Arial"/>
          <w:szCs w:val="24"/>
        </w:rPr>
        <w:t>的用人单位对</w:t>
      </w:r>
      <w:r w:rsidR="006E77F6">
        <w:rPr>
          <w:rFonts w:ascii="宋体" w:eastAsia="宋体" w:hAnsi="宋体" w:cs="Arial"/>
          <w:szCs w:val="24"/>
        </w:rPr>
        <w:t>毕业生专业与岗位是否</w:t>
      </w:r>
      <w:r w:rsidRPr="00986EEF">
        <w:rPr>
          <w:rFonts w:ascii="宋体" w:eastAsia="宋体" w:hAnsi="宋体" w:cs="Arial"/>
          <w:szCs w:val="24"/>
        </w:rPr>
        <w:t>对口</w:t>
      </w:r>
      <w:r w:rsidR="006E77F6">
        <w:rPr>
          <w:rFonts w:ascii="宋体" w:eastAsia="宋体" w:hAnsi="宋体" w:cs="Arial"/>
          <w:szCs w:val="24"/>
        </w:rPr>
        <w:t>的</w:t>
      </w:r>
      <w:r w:rsidRPr="00986EEF">
        <w:rPr>
          <w:rFonts w:ascii="宋体" w:eastAsia="宋体" w:hAnsi="宋体" w:cs="Arial"/>
          <w:szCs w:val="24"/>
        </w:rPr>
        <w:t>关注度</w:t>
      </w:r>
      <w:r w:rsidR="000C464A">
        <w:rPr>
          <w:rFonts w:ascii="宋体" w:eastAsia="宋体" w:hAnsi="宋体" w:cs="Arial" w:hint="eastAsia"/>
          <w:szCs w:val="24"/>
        </w:rPr>
        <w:t>(关注度=非常关注+关注+比较关注)</w:t>
      </w:r>
      <w:r w:rsidRPr="00986EEF">
        <w:rPr>
          <w:rFonts w:ascii="宋体" w:eastAsia="宋体" w:hAnsi="宋体" w:cs="Arial"/>
          <w:szCs w:val="24"/>
        </w:rPr>
        <w:t>为</w:t>
      </w:r>
      <w:r w:rsidRPr="00986EEF">
        <w:rPr>
          <w:rFonts w:ascii="宋体" w:eastAsia="宋体" w:hAnsi="宋体" w:cs="Arial" w:hint="eastAsia"/>
          <w:szCs w:val="24"/>
        </w:rPr>
        <w:t>7</w:t>
      </w:r>
      <w:r w:rsidRPr="00986EEF">
        <w:rPr>
          <w:rFonts w:ascii="宋体" w:eastAsia="宋体" w:hAnsi="宋体" w:cs="Arial"/>
          <w:szCs w:val="24"/>
        </w:rPr>
        <w:t>2.46</w:t>
      </w:r>
      <w:r w:rsidRPr="00986EEF">
        <w:rPr>
          <w:rFonts w:ascii="宋体" w:eastAsia="宋体" w:hAnsi="宋体" w:cs="Arial" w:hint="eastAsia"/>
          <w:szCs w:val="24"/>
        </w:rPr>
        <w:t>%。以“关注</w:t>
      </w:r>
      <w:r w:rsidRPr="00986EEF">
        <w:rPr>
          <w:rFonts w:ascii="宋体" w:eastAsia="宋体" w:hAnsi="宋体" w:cs="Arial"/>
          <w:szCs w:val="24"/>
        </w:rPr>
        <w:t>”</w:t>
      </w:r>
      <w:r w:rsidRPr="00986EEF">
        <w:rPr>
          <w:rFonts w:ascii="宋体" w:eastAsia="宋体" w:hAnsi="宋体" w:cs="Arial" w:hint="eastAsia"/>
          <w:szCs w:val="24"/>
        </w:rPr>
        <w:t>为主，</w:t>
      </w:r>
      <w:r w:rsidRPr="00986EEF">
        <w:rPr>
          <w:rFonts w:ascii="宋体" w:eastAsia="宋体" w:hAnsi="宋体" w:cs="Arial"/>
          <w:szCs w:val="24"/>
        </w:rPr>
        <w:t>占比28.74%</w:t>
      </w:r>
      <w:r w:rsidR="006E77F6">
        <w:rPr>
          <w:rFonts w:ascii="宋体" w:eastAsia="宋体" w:hAnsi="宋体" w:cs="Arial"/>
          <w:szCs w:val="24"/>
        </w:rPr>
        <w:t>。</w:t>
      </w:r>
      <w:r w:rsidRPr="00986EEF">
        <w:rPr>
          <w:rFonts w:ascii="宋体" w:eastAsia="宋体" w:hAnsi="宋体" w:cs="Arial"/>
          <w:szCs w:val="24"/>
        </w:rPr>
        <w:t>如图所示</w:t>
      </w:r>
      <w:r w:rsidRPr="00986EEF">
        <w:rPr>
          <w:rFonts w:ascii="宋体" w:eastAsia="宋体" w:hAnsi="宋体" w:cs="Arial" w:hint="eastAsia"/>
          <w:szCs w:val="24"/>
        </w:rPr>
        <w:t>：</w:t>
      </w:r>
    </w:p>
    <w:p w:rsidR="006E77F6" w:rsidRDefault="00AA2F59" w:rsidP="006E77F6">
      <w:pPr>
        <w:pStyle w:val="15"/>
      </w:pPr>
      <w:r w:rsidRPr="00986EEF">
        <w:drawing>
          <wp:inline distT="0" distB="0" distL="0" distR="0" wp14:anchorId="7116B9D9" wp14:editId="0FE4A369">
            <wp:extent cx="4631267" cy="2556933"/>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A2F59" w:rsidRPr="006E77F6" w:rsidRDefault="006E77F6"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8</w:t>
      </w:r>
      <w:r>
        <w:fldChar w:fldCharType="end"/>
      </w:r>
      <w:r>
        <w:t xml:space="preserve"> </w:t>
      </w:r>
      <w:r w:rsidRPr="00D5509C">
        <w:rPr>
          <w:rFonts w:hint="eastAsia"/>
        </w:rPr>
        <w:t>对专业对口的关注度</w:t>
      </w:r>
    </w:p>
    <w:p w:rsidR="00986EEF" w:rsidRPr="00986EEF" w:rsidRDefault="00986EEF" w:rsidP="00564EA1">
      <w:pPr>
        <w:pStyle w:val="af1"/>
      </w:pPr>
      <w:bookmarkStart w:id="315" w:name="_Toc27471155"/>
      <w:r w:rsidRPr="00986EEF">
        <w:rPr>
          <w:rFonts w:hint="eastAsia"/>
        </w:rPr>
        <w:lastRenderedPageBreak/>
        <w:t>三、用人单位对毕业生的</w:t>
      </w:r>
      <w:r w:rsidRPr="00986EEF">
        <w:t>评价</w:t>
      </w:r>
      <w:bookmarkEnd w:id="313"/>
      <w:bookmarkEnd w:id="315"/>
    </w:p>
    <w:p w:rsidR="00986EEF" w:rsidRPr="00986EEF" w:rsidRDefault="00986EEF" w:rsidP="00564EA1">
      <w:pPr>
        <w:pStyle w:val="af2"/>
      </w:pPr>
      <w:bookmarkStart w:id="316" w:name="_Toc27471156"/>
      <w:r w:rsidRPr="00986EEF">
        <w:rPr>
          <w:rFonts w:hint="eastAsia"/>
        </w:rPr>
        <w:t>（一）</w:t>
      </w:r>
      <w:r w:rsidR="00AA2F59">
        <w:rPr>
          <w:rFonts w:hint="eastAsia"/>
        </w:rPr>
        <w:t>对毕业生的综合满意度</w:t>
      </w:r>
      <w:bookmarkEnd w:id="316"/>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用人单位</w:t>
      </w:r>
      <w:r w:rsidRPr="00986EEF">
        <w:rPr>
          <w:rFonts w:ascii="宋体" w:eastAsia="宋体" w:hAnsi="宋体" w:cs="Arial"/>
          <w:szCs w:val="24"/>
        </w:rPr>
        <w:t>对毕业生的</w:t>
      </w:r>
      <w:r w:rsidR="006E77F6">
        <w:rPr>
          <w:rFonts w:ascii="宋体" w:eastAsia="宋体" w:hAnsi="宋体" w:cs="Arial"/>
          <w:szCs w:val="24"/>
        </w:rPr>
        <w:t>综合</w:t>
      </w:r>
      <w:r w:rsidRPr="00986EEF">
        <w:rPr>
          <w:rFonts w:ascii="宋体" w:eastAsia="宋体" w:hAnsi="宋体" w:cs="Arial"/>
          <w:szCs w:val="24"/>
        </w:rPr>
        <w:t>满意度为</w:t>
      </w:r>
      <w:r w:rsidRPr="00986EEF">
        <w:rPr>
          <w:rFonts w:ascii="宋体" w:eastAsia="宋体" w:hAnsi="宋体" w:cs="Arial" w:hint="eastAsia"/>
          <w:szCs w:val="24"/>
        </w:rPr>
        <w:t>9</w:t>
      </w:r>
      <w:r w:rsidRPr="00986EEF">
        <w:rPr>
          <w:rFonts w:ascii="宋体" w:eastAsia="宋体" w:hAnsi="宋体" w:cs="Arial"/>
          <w:szCs w:val="24"/>
        </w:rPr>
        <w:t>8.80%。</w:t>
      </w:r>
      <w:r w:rsidRPr="00986EEF">
        <w:rPr>
          <w:rFonts w:ascii="宋体" w:eastAsia="宋体" w:hAnsi="宋体" w:cs="Arial" w:hint="eastAsia"/>
          <w:szCs w:val="24"/>
        </w:rPr>
        <w:t>其中“非常满意</w:t>
      </w:r>
      <w:r w:rsidRPr="00986EEF">
        <w:rPr>
          <w:rFonts w:ascii="宋体" w:eastAsia="宋体" w:hAnsi="宋体" w:cs="Arial"/>
          <w:szCs w:val="24"/>
        </w:rPr>
        <w:t>”占比</w:t>
      </w:r>
      <w:r w:rsidRPr="00986EEF">
        <w:rPr>
          <w:rFonts w:ascii="宋体" w:eastAsia="宋体" w:hAnsi="宋体" w:cs="Arial" w:hint="eastAsia"/>
          <w:szCs w:val="24"/>
        </w:rPr>
        <w:t>最高</w:t>
      </w:r>
      <w:r w:rsidRPr="00986EEF">
        <w:rPr>
          <w:rFonts w:ascii="宋体" w:eastAsia="宋体" w:hAnsi="宋体" w:cs="Arial"/>
          <w:szCs w:val="24"/>
        </w:rPr>
        <w:t>，为42.51%</w:t>
      </w:r>
      <w:r w:rsidRPr="00986EEF">
        <w:rPr>
          <w:rFonts w:ascii="宋体" w:eastAsia="宋体" w:hAnsi="宋体" w:cs="Arial" w:hint="eastAsia"/>
          <w:szCs w:val="24"/>
        </w:rPr>
        <w:t>；</w:t>
      </w:r>
      <w:r w:rsidRPr="00986EEF">
        <w:rPr>
          <w:rFonts w:ascii="宋体" w:eastAsia="宋体" w:hAnsi="宋体" w:cs="Arial"/>
          <w:szCs w:val="24"/>
        </w:rPr>
        <w:t>其次是</w:t>
      </w:r>
      <w:r w:rsidRPr="00986EEF">
        <w:rPr>
          <w:rFonts w:ascii="宋体" w:eastAsia="宋体" w:hAnsi="宋体" w:cs="Arial" w:hint="eastAsia"/>
          <w:szCs w:val="24"/>
        </w:rPr>
        <w:t>“满意</w:t>
      </w:r>
      <w:r w:rsidRPr="00986EEF">
        <w:rPr>
          <w:rFonts w:ascii="宋体" w:eastAsia="宋体" w:hAnsi="宋体" w:cs="Arial"/>
          <w:szCs w:val="24"/>
        </w:rPr>
        <w:t>”</w:t>
      </w:r>
      <w:r w:rsidRPr="00986EEF">
        <w:rPr>
          <w:rFonts w:ascii="宋体" w:eastAsia="宋体" w:hAnsi="宋体" w:cs="Arial" w:hint="eastAsia"/>
          <w:szCs w:val="24"/>
        </w:rPr>
        <w:t>，</w:t>
      </w:r>
      <w:r w:rsidRPr="00986EEF">
        <w:rPr>
          <w:rFonts w:ascii="宋体" w:eastAsia="宋体" w:hAnsi="宋体" w:cs="Arial"/>
          <w:szCs w:val="24"/>
        </w:rPr>
        <w:t>占比为41.92%</w:t>
      </w:r>
      <w:r w:rsidR="000C464A">
        <w:rPr>
          <w:rFonts w:ascii="宋体" w:eastAsia="宋体" w:hAnsi="宋体" w:cs="Arial"/>
          <w:szCs w:val="24"/>
        </w:rPr>
        <w:t>；“比较满意”占比</w:t>
      </w:r>
      <w:r w:rsidR="000C464A">
        <w:rPr>
          <w:rFonts w:ascii="宋体" w:eastAsia="宋体" w:hAnsi="宋体" w:cs="Arial" w:hint="eastAsia"/>
          <w:szCs w:val="24"/>
        </w:rPr>
        <w:t>14.37%</w:t>
      </w:r>
      <w:r w:rsidRPr="00986EEF">
        <w:rPr>
          <w:rFonts w:ascii="宋体" w:eastAsia="宋体" w:hAnsi="宋体" w:cs="Arial"/>
          <w:szCs w:val="24"/>
        </w:rPr>
        <w:t>。如图所示</w:t>
      </w:r>
      <w:r w:rsidRPr="00986EEF">
        <w:rPr>
          <w:rFonts w:ascii="宋体" w:eastAsia="宋体" w:hAnsi="宋体" w:cs="Arial" w:hint="eastAsia"/>
          <w:szCs w:val="24"/>
        </w:rPr>
        <w:t>：</w:t>
      </w:r>
    </w:p>
    <w:p w:rsidR="006E77F6" w:rsidRDefault="00986EEF" w:rsidP="006E77F6">
      <w:pPr>
        <w:pStyle w:val="15"/>
      </w:pPr>
      <w:r w:rsidRPr="00986EEF">
        <w:drawing>
          <wp:inline distT="0" distB="0" distL="0" distR="0" wp14:anchorId="36A656DF" wp14:editId="265F816E">
            <wp:extent cx="4538134" cy="2379133"/>
            <wp:effectExtent l="0" t="0" r="0" b="254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86EEF" w:rsidRPr="006E77F6" w:rsidRDefault="006E77F6"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9</w:t>
      </w:r>
      <w:r>
        <w:fldChar w:fldCharType="end"/>
      </w:r>
      <w:r>
        <w:t xml:space="preserve"> </w:t>
      </w:r>
      <w:r w:rsidRPr="00A148EF">
        <w:rPr>
          <w:rFonts w:hint="eastAsia"/>
        </w:rPr>
        <w:t>对毕业生的综合满意度</w:t>
      </w:r>
    </w:p>
    <w:p w:rsidR="00986EEF" w:rsidRPr="00986EEF" w:rsidRDefault="00986EEF" w:rsidP="00564EA1">
      <w:pPr>
        <w:pStyle w:val="af2"/>
      </w:pPr>
      <w:bookmarkStart w:id="317" w:name="_Toc471823501"/>
      <w:bookmarkStart w:id="318" w:name="_Toc27471157"/>
      <w:r w:rsidRPr="00986EEF">
        <w:rPr>
          <w:rFonts w:hint="eastAsia"/>
        </w:rPr>
        <w:t>（二）</w:t>
      </w:r>
      <w:r w:rsidR="00947AC8">
        <w:rPr>
          <w:rFonts w:hint="eastAsia"/>
        </w:rPr>
        <w:t>毕业生</w:t>
      </w:r>
      <w:r w:rsidRPr="00986EEF">
        <w:rPr>
          <w:rFonts w:hint="eastAsia"/>
        </w:rPr>
        <w:t>职业</w:t>
      </w:r>
      <w:r w:rsidRPr="00986EEF">
        <w:t>适应时间与晋升</w:t>
      </w:r>
      <w:r w:rsidR="00947AC8">
        <w:t>所需时间评价</w:t>
      </w:r>
      <w:bookmarkEnd w:id="318"/>
    </w:p>
    <w:p w:rsidR="00986EEF" w:rsidRPr="006E77F6" w:rsidRDefault="006E77F6" w:rsidP="006E77F6">
      <w:pPr>
        <w:pStyle w:val="a8"/>
        <w:rPr>
          <w:rFonts w:cs="Arial"/>
          <w:szCs w:val="24"/>
        </w:rPr>
      </w:pPr>
      <w:r w:rsidRPr="006E77F6">
        <w:t>调研数据显示，40.12%的</w:t>
      </w:r>
      <w:r w:rsidRPr="006E77F6">
        <w:rPr>
          <w:rFonts w:hint="eastAsia"/>
        </w:rPr>
        <w:t>用人单位</w:t>
      </w:r>
      <w:r w:rsidR="00986EEF" w:rsidRPr="006E77F6">
        <w:rPr>
          <w:rFonts w:hint="eastAsia"/>
        </w:rPr>
        <w:t>认为</w:t>
      </w:r>
      <w:r w:rsidRPr="006E77F6">
        <w:rPr>
          <w:rFonts w:hint="eastAsia"/>
        </w:rPr>
        <w:t>2</w:t>
      </w:r>
      <w:r w:rsidRPr="006E77F6">
        <w:t>019</w:t>
      </w:r>
      <w:r w:rsidR="00986EEF" w:rsidRPr="006E77F6">
        <w:rPr>
          <w:rFonts w:hint="eastAsia"/>
        </w:rPr>
        <w:t>届毕业生能</w:t>
      </w:r>
      <w:r w:rsidRPr="006E77F6">
        <w:rPr>
          <w:rFonts w:hint="eastAsia"/>
        </w:rPr>
        <w:t>够在“1</w:t>
      </w:r>
      <w:r w:rsidRPr="006E77F6">
        <w:t>-3</w:t>
      </w:r>
      <w:r w:rsidRPr="006E77F6">
        <w:rPr>
          <w:rFonts w:hint="eastAsia"/>
        </w:rPr>
        <w:t>个月”</w:t>
      </w:r>
      <w:r w:rsidR="00986EEF" w:rsidRPr="006E77F6">
        <w:rPr>
          <w:rFonts w:hint="eastAsia"/>
        </w:rPr>
        <w:t>适应工作岗位</w:t>
      </w:r>
      <w:r w:rsidRPr="006E77F6">
        <w:rPr>
          <w:rFonts w:hint="eastAsia"/>
        </w:rPr>
        <w:t>，</w:t>
      </w:r>
      <w:r w:rsidRPr="00986EEF">
        <w:rPr>
          <w:rFonts w:cs="Arial"/>
          <w:szCs w:val="24"/>
        </w:rPr>
        <w:t>31.14%</w:t>
      </w:r>
      <w:r>
        <w:rPr>
          <w:rFonts w:cs="Arial"/>
          <w:szCs w:val="24"/>
        </w:rPr>
        <w:t>的用人单位认为毕业生能够在</w:t>
      </w:r>
      <w:r w:rsidRPr="00986EEF">
        <w:rPr>
          <w:rFonts w:cs="Arial" w:hint="eastAsia"/>
          <w:szCs w:val="24"/>
        </w:rPr>
        <w:t>“</w:t>
      </w:r>
      <w:r w:rsidRPr="00986EEF">
        <w:rPr>
          <w:rFonts w:cs="Arial"/>
          <w:szCs w:val="24"/>
        </w:rPr>
        <w:t>1</w:t>
      </w:r>
      <w:r w:rsidRPr="00986EEF">
        <w:rPr>
          <w:rFonts w:cs="Arial" w:hint="eastAsia"/>
          <w:szCs w:val="24"/>
        </w:rPr>
        <w:t>个月以内</w:t>
      </w:r>
      <w:r w:rsidRPr="00986EEF">
        <w:rPr>
          <w:rFonts w:cs="Arial"/>
          <w:szCs w:val="24"/>
        </w:rPr>
        <w:t>”</w:t>
      </w:r>
      <w:r>
        <w:rPr>
          <w:rFonts w:cs="Arial"/>
          <w:szCs w:val="24"/>
        </w:rPr>
        <w:t>适应工作岗位。可以看出，用人单位对毕业生工作适应能力给出了较高评价。如图所示：</w:t>
      </w:r>
    </w:p>
    <w:p w:rsidR="006E77F6" w:rsidRDefault="00986EEF" w:rsidP="006E77F6">
      <w:pPr>
        <w:pStyle w:val="15"/>
      </w:pPr>
      <w:r w:rsidRPr="00986EEF">
        <w:drawing>
          <wp:inline distT="0" distB="0" distL="0" distR="0" wp14:anchorId="38F51953" wp14:editId="2DD9601E">
            <wp:extent cx="4724400" cy="2238375"/>
            <wp:effectExtent l="0" t="0" r="0" b="9525"/>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86EEF" w:rsidRPr="006E77F6" w:rsidRDefault="006E77F6"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10</w:t>
      </w:r>
      <w:r>
        <w:fldChar w:fldCharType="end"/>
      </w:r>
      <w:r>
        <w:t xml:space="preserve"> </w:t>
      </w:r>
      <w:r w:rsidRPr="00F41BA4">
        <w:rPr>
          <w:rFonts w:hint="eastAsia"/>
        </w:rPr>
        <w:t>毕业生职业适应时间</w:t>
      </w:r>
    </w:p>
    <w:p w:rsidR="00986EEF" w:rsidRPr="00A95577" w:rsidRDefault="00986EEF" w:rsidP="00A95577">
      <w:pPr>
        <w:pStyle w:val="a8"/>
      </w:pPr>
      <w:r w:rsidRPr="00A95577">
        <w:rPr>
          <w:rFonts w:hint="eastAsia"/>
        </w:rPr>
        <w:lastRenderedPageBreak/>
        <w:t>调研</w:t>
      </w:r>
      <w:r w:rsidRPr="00A95577">
        <w:t>数据显示，</w:t>
      </w:r>
      <w:r w:rsidR="00A95577" w:rsidRPr="00A95577">
        <w:t>52.69%</w:t>
      </w:r>
      <w:r w:rsidR="00A95577" w:rsidRPr="00A95577">
        <w:rPr>
          <w:rFonts w:hint="eastAsia"/>
        </w:rPr>
        <w:t>的用人单位表示将毕业生培养成长为单位中层管理人员</w:t>
      </w:r>
      <w:r w:rsidR="00A95577">
        <w:rPr>
          <w:rFonts w:hint="eastAsia"/>
        </w:rPr>
        <w:t>需要</w:t>
      </w:r>
      <w:r w:rsidRPr="00A95577">
        <w:rPr>
          <w:rFonts w:hint="eastAsia"/>
        </w:rPr>
        <w:t>“1</w:t>
      </w:r>
      <w:r w:rsidRPr="00A95577">
        <w:t>-3</w:t>
      </w:r>
      <w:r w:rsidRPr="00A95577">
        <w:rPr>
          <w:rFonts w:hint="eastAsia"/>
        </w:rPr>
        <w:t>年</w:t>
      </w:r>
      <w:r w:rsidRPr="00A95577">
        <w:t>”</w:t>
      </w:r>
      <w:r w:rsidR="00A95577">
        <w:t>的时间</w:t>
      </w:r>
      <w:r w:rsidRPr="00A95577">
        <w:t>，</w:t>
      </w:r>
      <w:r w:rsidR="00A95577" w:rsidRPr="00A95577">
        <w:t>22.16%</w:t>
      </w:r>
      <w:r w:rsidR="00A95577">
        <w:rPr>
          <w:rFonts w:hint="eastAsia"/>
        </w:rPr>
        <w:t>的用人单位表示仅需要</w:t>
      </w:r>
      <w:r w:rsidRPr="00A95577">
        <w:rPr>
          <w:rFonts w:hint="eastAsia"/>
        </w:rPr>
        <w:t>“</w:t>
      </w:r>
      <w:r w:rsidRPr="00A95577">
        <w:t>1</w:t>
      </w:r>
      <w:r w:rsidRPr="00A95577">
        <w:rPr>
          <w:rFonts w:hint="eastAsia"/>
        </w:rPr>
        <w:t>年以内</w:t>
      </w:r>
      <w:r w:rsidRPr="00A95577">
        <w:t>”</w:t>
      </w:r>
      <w:r w:rsidR="00A95577">
        <w:t>的时间</w:t>
      </w:r>
      <w:r w:rsidRPr="00A95577">
        <w:t>。如图所示</w:t>
      </w:r>
      <w:r w:rsidRPr="00A95577">
        <w:rPr>
          <w:rFonts w:hint="eastAsia"/>
        </w:rPr>
        <w:t>：</w:t>
      </w:r>
    </w:p>
    <w:p w:rsidR="00A95577" w:rsidRDefault="00986EEF" w:rsidP="00A95577">
      <w:pPr>
        <w:pStyle w:val="15"/>
      </w:pPr>
      <w:r w:rsidRPr="00986EEF">
        <w:drawing>
          <wp:inline distT="0" distB="0" distL="0" distR="0" wp14:anchorId="07492602" wp14:editId="1C43DCAA">
            <wp:extent cx="4695825" cy="2847975"/>
            <wp:effectExtent l="0" t="0" r="9525" b="9525"/>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86EEF" w:rsidRPr="00A95577" w:rsidRDefault="00A95577"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11</w:t>
      </w:r>
      <w:r>
        <w:fldChar w:fldCharType="end"/>
      </w:r>
      <w:r>
        <w:t xml:space="preserve"> 毕业生晋升所需时间</w:t>
      </w:r>
    </w:p>
    <w:p w:rsidR="00986EEF" w:rsidRPr="00986EEF" w:rsidRDefault="00986EEF" w:rsidP="00564EA1">
      <w:pPr>
        <w:pStyle w:val="af2"/>
      </w:pPr>
      <w:bookmarkStart w:id="319" w:name="_Toc27471158"/>
      <w:bookmarkEnd w:id="317"/>
      <w:r w:rsidRPr="00986EEF">
        <w:rPr>
          <w:rFonts w:hint="eastAsia"/>
        </w:rPr>
        <w:t>（三）</w:t>
      </w:r>
      <w:r w:rsidR="00947AC8">
        <w:rPr>
          <w:rFonts w:hint="eastAsia"/>
        </w:rPr>
        <w:t>用人单位</w:t>
      </w:r>
      <w:r w:rsidRPr="00986EEF">
        <w:rPr>
          <w:rFonts w:hint="eastAsia"/>
        </w:rPr>
        <w:t>对</w:t>
      </w:r>
      <w:r w:rsidRPr="00986EEF">
        <w:t>毕业生</w:t>
      </w:r>
      <w:r w:rsidR="00947AC8">
        <w:t>的</w:t>
      </w:r>
      <w:r w:rsidRPr="00986EEF">
        <w:rPr>
          <w:rFonts w:hint="eastAsia"/>
        </w:rPr>
        <w:t>求职建议</w:t>
      </w:r>
      <w:bookmarkEnd w:id="319"/>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用人单位认为</w:t>
      </w:r>
      <w:r w:rsidRPr="00986EEF">
        <w:rPr>
          <w:rFonts w:ascii="宋体" w:eastAsia="宋体" w:hAnsi="宋体" w:cs="Arial"/>
          <w:szCs w:val="24"/>
        </w:rPr>
        <w:t>毕业生</w:t>
      </w:r>
      <w:r w:rsidR="00A95577">
        <w:rPr>
          <w:rFonts w:ascii="宋体" w:eastAsia="宋体" w:hAnsi="宋体" w:cs="Arial"/>
          <w:szCs w:val="24"/>
        </w:rPr>
        <w:t>在</w:t>
      </w:r>
      <w:r w:rsidRPr="00986EEF">
        <w:rPr>
          <w:rFonts w:ascii="宋体" w:eastAsia="宋体" w:hAnsi="宋体" w:cs="Arial" w:hint="eastAsia"/>
          <w:szCs w:val="24"/>
        </w:rPr>
        <w:t>求职</w:t>
      </w:r>
      <w:r w:rsidR="00A95577">
        <w:rPr>
          <w:rFonts w:ascii="宋体" w:eastAsia="宋体" w:hAnsi="宋体" w:cs="Arial" w:hint="eastAsia"/>
          <w:szCs w:val="24"/>
        </w:rPr>
        <w:t>过程</w:t>
      </w:r>
      <w:r w:rsidRPr="00986EEF">
        <w:rPr>
          <w:rFonts w:ascii="宋体" w:eastAsia="宋体" w:hAnsi="宋体" w:cs="Arial"/>
          <w:szCs w:val="24"/>
        </w:rPr>
        <w:t>中应该改进的方面</w:t>
      </w:r>
      <w:r w:rsidR="00A95577">
        <w:rPr>
          <w:rFonts w:ascii="宋体" w:eastAsia="宋体" w:hAnsi="宋体" w:cs="Arial"/>
          <w:szCs w:val="24"/>
        </w:rPr>
        <w:t>主要有：加强</w:t>
      </w:r>
      <w:r w:rsidRPr="00986EEF">
        <w:rPr>
          <w:rFonts w:ascii="宋体" w:eastAsia="宋体" w:hAnsi="宋体" w:cs="Arial"/>
          <w:szCs w:val="24"/>
        </w:rPr>
        <w:t>临场反应（23.27%）</w:t>
      </w:r>
      <w:r w:rsidR="00A95577">
        <w:rPr>
          <w:rFonts w:ascii="宋体" w:eastAsia="宋体" w:hAnsi="宋体" w:cs="Arial" w:hint="eastAsia"/>
          <w:szCs w:val="24"/>
        </w:rPr>
        <w:t>、提升</w:t>
      </w:r>
      <w:r w:rsidRPr="00986EEF">
        <w:rPr>
          <w:rFonts w:ascii="宋体" w:eastAsia="宋体" w:hAnsi="宋体" w:cs="Arial" w:hint="eastAsia"/>
          <w:szCs w:val="24"/>
        </w:rPr>
        <w:t>职业素养（</w:t>
      </w:r>
      <w:r w:rsidRPr="00986EEF">
        <w:rPr>
          <w:rFonts w:ascii="宋体" w:eastAsia="宋体" w:hAnsi="宋体" w:cs="Arial"/>
          <w:szCs w:val="24"/>
        </w:rPr>
        <w:t>22.01%）</w:t>
      </w:r>
      <w:r w:rsidR="00A95577">
        <w:rPr>
          <w:rFonts w:ascii="宋体" w:eastAsia="宋体" w:hAnsi="宋体" w:cs="Arial"/>
          <w:szCs w:val="24"/>
        </w:rPr>
        <w:t>等</w:t>
      </w:r>
      <w:r w:rsidRPr="00986EEF">
        <w:rPr>
          <w:rFonts w:ascii="宋体" w:eastAsia="宋体" w:hAnsi="宋体" w:cs="Arial"/>
          <w:szCs w:val="24"/>
        </w:rPr>
        <w:t>。如图所示</w:t>
      </w:r>
      <w:r w:rsidRPr="00986EEF">
        <w:rPr>
          <w:rFonts w:ascii="宋体" w:eastAsia="宋体" w:hAnsi="宋体" w:cs="Arial" w:hint="eastAsia"/>
          <w:szCs w:val="24"/>
        </w:rPr>
        <w:t>：</w:t>
      </w:r>
    </w:p>
    <w:p w:rsidR="00A95577" w:rsidRDefault="00986EEF" w:rsidP="00A95577">
      <w:pPr>
        <w:pStyle w:val="15"/>
      </w:pPr>
      <w:r w:rsidRPr="00986EEF">
        <w:drawing>
          <wp:inline distT="0" distB="0" distL="0" distR="0" wp14:anchorId="7275399A" wp14:editId="162FAC9A">
            <wp:extent cx="4619625" cy="2886075"/>
            <wp:effectExtent l="0" t="0" r="9525" b="9525"/>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86EEF" w:rsidRPr="00A95577" w:rsidRDefault="00A95577"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12</w:t>
      </w:r>
      <w:r>
        <w:fldChar w:fldCharType="end"/>
      </w:r>
      <w:r>
        <w:t xml:space="preserve"> </w:t>
      </w:r>
      <w:r w:rsidRPr="00E82DC6">
        <w:rPr>
          <w:rFonts w:hint="eastAsia"/>
        </w:rPr>
        <w:t>用人单位对毕业生的求职建议</w:t>
      </w:r>
    </w:p>
    <w:p w:rsidR="00986EEF" w:rsidRPr="00986EEF" w:rsidRDefault="00986EEF" w:rsidP="00564EA1">
      <w:pPr>
        <w:pStyle w:val="af2"/>
      </w:pPr>
      <w:bookmarkStart w:id="320" w:name="_Toc471823505"/>
      <w:bookmarkStart w:id="321" w:name="_Toc27471159"/>
      <w:r w:rsidRPr="00986EEF">
        <w:rPr>
          <w:rFonts w:hint="eastAsia"/>
        </w:rPr>
        <w:lastRenderedPageBreak/>
        <w:t>（四）用人单位认为毕业生应加强的</w:t>
      </w:r>
      <w:r w:rsidRPr="00986EEF">
        <w:t>方面</w:t>
      </w:r>
      <w:bookmarkEnd w:id="320"/>
      <w:bookmarkEnd w:id="321"/>
    </w:p>
    <w:p w:rsidR="00986EEF" w:rsidRPr="00986EEF" w:rsidRDefault="00986EEF" w:rsidP="00986EEF">
      <w:pPr>
        <w:ind w:firstLineChars="200" w:firstLine="480"/>
        <w:rPr>
          <w:rFonts w:ascii="宋体" w:eastAsia="宋体" w:hAnsi="宋体" w:cs="Arial"/>
          <w:szCs w:val="24"/>
        </w:rPr>
      </w:pPr>
      <w:r w:rsidRPr="00986EEF">
        <w:rPr>
          <w:rFonts w:ascii="宋体" w:eastAsia="宋体" w:hAnsi="宋体" w:cs="Arial" w:hint="eastAsia"/>
          <w:szCs w:val="24"/>
        </w:rPr>
        <w:t>调研</w:t>
      </w:r>
      <w:r w:rsidRPr="00986EEF">
        <w:rPr>
          <w:rFonts w:ascii="宋体" w:eastAsia="宋体" w:hAnsi="宋体" w:cs="Arial"/>
          <w:szCs w:val="24"/>
        </w:rPr>
        <w:t>数据显示，</w:t>
      </w:r>
      <w:r w:rsidRPr="00986EEF">
        <w:rPr>
          <w:rFonts w:ascii="宋体" w:eastAsia="宋体" w:hAnsi="宋体" w:cs="Arial" w:hint="eastAsia"/>
          <w:szCs w:val="24"/>
        </w:rPr>
        <w:t>用人单位认为</w:t>
      </w:r>
      <w:r w:rsidRPr="00986EEF">
        <w:rPr>
          <w:rFonts w:ascii="宋体" w:eastAsia="宋体" w:hAnsi="宋体" w:cs="Arial"/>
          <w:szCs w:val="24"/>
        </w:rPr>
        <w:t>毕业生应该</w:t>
      </w:r>
      <w:r w:rsidR="00A95577">
        <w:rPr>
          <w:rFonts w:ascii="宋体" w:eastAsia="宋体" w:hAnsi="宋体" w:cs="Arial"/>
          <w:szCs w:val="24"/>
        </w:rPr>
        <w:t>加强</w:t>
      </w:r>
      <w:r w:rsidRPr="00986EEF">
        <w:rPr>
          <w:rFonts w:ascii="宋体" w:eastAsia="宋体" w:hAnsi="宋体" w:cs="Arial"/>
          <w:szCs w:val="24"/>
        </w:rPr>
        <w:t>改进的方面</w:t>
      </w:r>
      <w:r w:rsidR="00A95577">
        <w:rPr>
          <w:rFonts w:ascii="宋体" w:eastAsia="宋体" w:hAnsi="宋体" w:cs="Arial"/>
          <w:szCs w:val="24"/>
        </w:rPr>
        <w:t>有：</w:t>
      </w:r>
      <w:r w:rsidRPr="00986EEF">
        <w:rPr>
          <w:rFonts w:ascii="宋体" w:eastAsia="宋体" w:hAnsi="宋体" w:cs="Arial"/>
          <w:szCs w:val="24"/>
        </w:rPr>
        <w:t>“</w:t>
      </w:r>
      <w:r w:rsidR="00A95577">
        <w:rPr>
          <w:rFonts w:ascii="宋体" w:eastAsia="宋体" w:hAnsi="宋体" w:cs="Arial"/>
          <w:szCs w:val="24"/>
        </w:rPr>
        <w:t>学习与人交往</w:t>
      </w:r>
      <w:r w:rsidRPr="00986EEF">
        <w:rPr>
          <w:rFonts w:ascii="宋体" w:eastAsia="宋体" w:hAnsi="宋体" w:cs="Arial"/>
          <w:szCs w:val="24"/>
        </w:rPr>
        <w:t>能力”（19.90%</w:t>
      </w:r>
      <w:r w:rsidR="00A95577">
        <w:rPr>
          <w:rFonts w:ascii="宋体" w:eastAsia="宋体" w:hAnsi="宋体" w:cs="Arial"/>
          <w:szCs w:val="24"/>
        </w:rPr>
        <w:t>）、</w:t>
      </w:r>
      <w:r w:rsidRPr="00986EEF">
        <w:rPr>
          <w:rFonts w:ascii="宋体" w:eastAsia="宋体" w:hAnsi="宋体" w:cs="Arial" w:hint="eastAsia"/>
          <w:szCs w:val="24"/>
        </w:rPr>
        <w:t>“培养团队合作能力</w:t>
      </w:r>
      <w:r w:rsidRPr="00986EEF">
        <w:rPr>
          <w:rFonts w:ascii="宋体" w:eastAsia="宋体" w:hAnsi="宋体" w:cs="Arial"/>
          <w:szCs w:val="24"/>
        </w:rPr>
        <w:t>”</w:t>
      </w:r>
      <w:r w:rsidRPr="00986EEF">
        <w:rPr>
          <w:rFonts w:ascii="宋体" w:eastAsia="宋体" w:hAnsi="宋体" w:cs="Arial" w:hint="eastAsia"/>
          <w:szCs w:val="24"/>
        </w:rPr>
        <w:t>（</w:t>
      </w:r>
      <w:r w:rsidRPr="00986EEF">
        <w:rPr>
          <w:rFonts w:ascii="宋体" w:eastAsia="宋体" w:hAnsi="宋体" w:cs="Arial"/>
          <w:szCs w:val="24"/>
        </w:rPr>
        <w:t>16.50%）</w:t>
      </w:r>
      <w:r w:rsidR="00A95577">
        <w:rPr>
          <w:rFonts w:ascii="宋体" w:eastAsia="宋体" w:hAnsi="宋体" w:cs="Arial"/>
          <w:szCs w:val="24"/>
        </w:rPr>
        <w:t>、“职业素质的培养”（</w:t>
      </w:r>
      <w:r w:rsidR="00A95577">
        <w:rPr>
          <w:rFonts w:ascii="宋体" w:eastAsia="宋体" w:hAnsi="宋体" w:cs="Arial" w:hint="eastAsia"/>
          <w:szCs w:val="24"/>
        </w:rPr>
        <w:t>14.08%</w:t>
      </w:r>
      <w:r w:rsidR="00A95577">
        <w:rPr>
          <w:rFonts w:ascii="宋体" w:eastAsia="宋体" w:hAnsi="宋体" w:cs="Arial"/>
          <w:szCs w:val="24"/>
        </w:rPr>
        <w:t>）等</w:t>
      </w:r>
      <w:r w:rsidRPr="00986EEF">
        <w:rPr>
          <w:rFonts w:ascii="宋体" w:eastAsia="宋体" w:hAnsi="宋体" w:cs="Arial"/>
          <w:szCs w:val="24"/>
        </w:rPr>
        <w:t>。如图所示</w:t>
      </w:r>
      <w:r w:rsidRPr="00986EEF">
        <w:rPr>
          <w:rFonts w:ascii="宋体" w:eastAsia="宋体" w:hAnsi="宋体" w:cs="Arial" w:hint="eastAsia"/>
          <w:szCs w:val="24"/>
        </w:rPr>
        <w:t>：</w:t>
      </w:r>
    </w:p>
    <w:p w:rsidR="00A95577" w:rsidRDefault="00986EEF" w:rsidP="00A95577">
      <w:pPr>
        <w:pStyle w:val="15"/>
      </w:pPr>
      <w:r w:rsidRPr="00986EEF">
        <w:drawing>
          <wp:inline distT="0" distB="0" distL="0" distR="0" wp14:anchorId="3DFD59E6" wp14:editId="3B6EB11C">
            <wp:extent cx="4943475" cy="2667000"/>
            <wp:effectExtent l="0" t="0" r="9525"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86EEF" w:rsidRPr="00A95577" w:rsidRDefault="00A95577"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13</w:t>
      </w:r>
      <w:r>
        <w:fldChar w:fldCharType="end"/>
      </w:r>
      <w:r>
        <w:t xml:space="preserve"> </w:t>
      </w:r>
      <w:r w:rsidRPr="00E2079F">
        <w:rPr>
          <w:rFonts w:hint="eastAsia"/>
        </w:rPr>
        <w:t>用人单位认为毕业生应加强的方面</w:t>
      </w:r>
    </w:p>
    <w:p w:rsidR="00986EEF" w:rsidRPr="00986EEF" w:rsidRDefault="00986EEF" w:rsidP="00564EA1">
      <w:pPr>
        <w:pStyle w:val="af1"/>
      </w:pPr>
      <w:bookmarkStart w:id="322" w:name="_Toc471823502"/>
      <w:bookmarkStart w:id="323" w:name="_Toc27471160"/>
      <w:r w:rsidRPr="00986EEF">
        <w:rPr>
          <w:rFonts w:hint="eastAsia"/>
        </w:rPr>
        <w:t>四、用人单位对高校的</w:t>
      </w:r>
      <w:r w:rsidRPr="00986EEF">
        <w:t>评价</w:t>
      </w:r>
      <w:bookmarkEnd w:id="322"/>
      <w:bookmarkEnd w:id="323"/>
    </w:p>
    <w:p w:rsidR="00986EEF" w:rsidRPr="00986EEF" w:rsidRDefault="00986EEF" w:rsidP="00564EA1">
      <w:pPr>
        <w:pStyle w:val="af2"/>
      </w:pPr>
      <w:bookmarkStart w:id="324" w:name="_Toc471823503"/>
      <w:bookmarkStart w:id="325" w:name="_Toc27471161"/>
      <w:r w:rsidRPr="00986EEF">
        <w:rPr>
          <w:rFonts w:hint="eastAsia"/>
        </w:rPr>
        <w:t>（一）用人单位对高校就业</w:t>
      </w:r>
      <w:r w:rsidRPr="00986EEF">
        <w:t>服务的评价</w:t>
      </w:r>
      <w:bookmarkEnd w:id="324"/>
      <w:bookmarkEnd w:id="325"/>
    </w:p>
    <w:p w:rsidR="00986EEF" w:rsidRPr="00986EEF" w:rsidRDefault="00986EEF" w:rsidP="00A95577">
      <w:pPr>
        <w:pStyle w:val="a8"/>
      </w:pPr>
      <w:r w:rsidRPr="00986EEF">
        <w:rPr>
          <w:rFonts w:hint="eastAsia"/>
        </w:rPr>
        <w:t>调研</w:t>
      </w:r>
      <w:r w:rsidRPr="00986EEF">
        <w:t>数据显示，</w:t>
      </w:r>
      <w:r w:rsidRPr="00986EEF">
        <w:rPr>
          <w:rFonts w:hint="eastAsia"/>
        </w:rPr>
        <w:t>用人单位</w:t>
      </w:r>
      <w:r w:rsidRPr="00986EEF">
        <w:t>对</w:t>
      </w:r>
      <w:r w:rsidRPr="00986EEF">
        <w:rPr>
          <w:rFonts w:hint="eastAsia"/>
        </w:rPr>
        <w:t>高校</w:t>
      </w:r>
      <w:r w:rsidRPr="00986EEF">
        <w:t>的就业服务</w:t>
      </w:r>
      <w:r w:rsidR="00A95577">
        <w:t>工作的</w:t>
      </w:r>
      <w:r w:rsidRPr="00986EEF">
        <w:t>满意度为</w:t>
      </w:r>
      <w:r w:rsidRPr="00986EEF">
        <w:rPr>
          <w:rFonts w:hint="eastAsia"/>
        </w:rPr>
        <w:t>9</w:t>
      </w:r>
      <w:r w:rsidRPr="00986EEF">
        <w:t>6.86%。</w:t>
      </w:r>
      <w:r w:rsidRPr="00986EEF">
        <w:rPr>
          <w:rFonts w:hint="eastAsia"/>
        </w:rPr>
        <w:t>其中“非常满意</w:t>
      </w:r>
      <w:r w:rsidRPr="00986EEF">
        <w:t>”占比</w:t>
      </w:r>
      <w:r w:rsidRPr="00986EEF">
        <w:rPr>
          <w:rFonts w:hint="eastAsia"/>
        </w:rPr>
        <w:t>最高</w:t>
      </w:r>
      <w:r w:rsidRPr="00986EEF">
        <w:t>，为59.12%</w:t>
      </w:r>
      <w:r w:rsidRPr="00986EEF">
        <w:rPr>
          <w:rFonts w:hint="eastAsia"/>
        </w:rPr>
        <w:t>；</w:t>
      </w:r>
      <w:r w:rsidRPr="00986EEF">
        <w:t>其次是</w:t>
      </w:r>
      <w:r w:rsidRPr="00986EEF">
        <w:rPr>
          <w:rFonts w:hint="eastAsia"/>
        </w:rPr>
        <w:t>“满意</w:t>
      </w:r>
      <w:r w:rsidRPr="00986EEF">
        <w:t>”</w:t>
      </w:r>
      <w:r w:rsidRPr="00986EEF">
        <w:rPr>
          <w:rFonts w:hint="eastAsia"/>
        </w:rPr>
        <w:t>，</w:t>
      </w:r>
      <w:r w:rsidRPr="00986EEF">
        <w:t>占比22.64%</w:t>
      </w:r>
      <w:r w:rsidR="000C464A">
        <w:t>；“比较满意”占比</w:t>
      </w:r>
      <w:r w:rsidR="000C464A">
        <w:rPr>
          <w:rFonts w:hint="eastAsia"/>
        </w:rPr>
        <w:t>15.09%</w:t>
      </w:r>
      <w:r w:rsidRPr="00986EEF">
        <w:t>。如图所示</w:t>
      </w:r>
      <w:r w:rsidRPr="00986EEF">
        <w:rPr>
          <w:rFonts w:hint="eastAsia"/>
        </w:rPr>
        <w:t>：</w:t>
      </w:r>
    </w:p>
    <w:p w:rsidR="00A95577" w:rsidRDefault="00986EEF" w:rsidP="00A95577">
      <w:pPr>
        <w:pStyle w:val="15"/>
      </w:pPr>
      <w:r w:rsidRPr="00986EEF">
        <w:drawing>
          <wp:inline distT="0" distB="0" distL="0" distR="0" wp14:anchorId="208D4FDF" wp14:editId="683DE98A">
            <wp:extent cx="4714875" cy="2171700"/>
            <wp:effectExtent l="0" t="0" r="0"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86EEF" w:rsidRPr="00A95577" w:rsidRDefault="00A95577"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14</w:t>
      </w:r>
      <w:r>
        <w:fldChar w:fldCharType="end"/>
      </w:r>
      <w:r>
        <w:t xml:space="preserve"> </w:t>
      </w:r>
      <w:r w:rsidRPr="00E740A4">
        <w:rPr>
          <w:rFonts w:hint="eastAsia"/>
        </w:rPr>
        <w:t>用人单位对高校就业服务的评价</w:t>
      </w:r>
    </w:p>
    <w:p w:rsidR="00986EEF" w:rsidRPr="00986EEF" w:rsidRDefault="00986EEF" w:rsidP="00564EA1">
      <w:pPr>
        <w:pStyle w:val="af2"/>
      </w:pPr>
      <w:bookmarkStart w:id="326" w:name="_Toc471823504"/>
      <w:bookmarkStart w:id="327" w:name="_Toc27471162"/>
      <w:r w:rsidRPr="00986EEF">
        <w:rPr>
          <w:rFonts w:hint="eastAsia"/>
        </w:rPr>
        <w:lastRenderedPageBreak/>
        <w:t>（二）用人单位认为高校就业</w:t>
      </w:r>
      <w:r w:rsidRPr="00986EEF">
        <w:t>服务</w:t>
      </w:r>
      <w:r w:rsidRPr="00986EEF">
        <w:rPr>
          <w:rFonts w:hint="eastAsia"/>
        </w:rPr>
        <w:t>工作</w:t>
      </w:r>
      <w:r w:rsidRPr="00986EEF">
        <w:t>亟需加强的方面</w:t>
      </w:r>
      <w:bookmarkEnd w:id="326"/>
      <w:bookmarkEnd w:id="327"/>
    </w:p>
    <w:p w:rsidR="00986EEF" w:rsidRPr="00A95577" w:rsidRDefault="00986EEF" w:rsidP="00A95577">
      <w:pPr>
        <w:pStyle w:val="a8"/>
      </w:pPr>
      <w:r w:rsidRPr="00A95577">
        <w:rPr>
          <w:rFonts w:hint="eastAsia"/>
        </w:rPr>
        <w:t>调研</w:t>
      </w:r>
      <w:r w:rsidRPr="00A95577">
        <w:t>数据显示，</w:t>
      </w:r>
      <w:r w:rsidRPr="00A95577">
        <w:rPr>
          <w:rFonts w:hint="eastAsia"/>
        </w:rPr>
        <w:t>用人单位认为高校</w:t>
      </w:r>
      <w:r w:rsidRPr="00A95577">
        <w:t>的</w:t>
      </w:r>
      <w:r w:rsidRPr="00A95577">
        <w:rPr>
          <w:rFonts w:hint="eastAsia"/>
        </w:rPr>
        <w:t>就业</w:t>
      </w:r>
      <w:r w:rsidRPr="00A95577">
        <w:t>服务</w:t>
      </w:r>
      <w:r w:rsidRPr="00A95577">
        <w:rPr>
          <w:rFonts w:hint="eastAsia"/>
        </w:rPr>
        <w:t>工作</w:t>
      </w:r>
      <w:r w:rsidRPr="00A95577">
        <w:t>亟需加强的方面</w:t>
      </w:r>
      <w:r w:rsidR="00A95577">
        <w:t>主要是</w:t>
      </w:r>
      <w:r w:rsidRPr="00A95577">
        <w:t>“增加校园招聘会场次”，占比20.99%</w:t>
      </w:r>
      <w:r w:rsidRPr="00A95577">
        <w:rPr>
          <w:rFonts w:hint="eastAsia"/>
        </w:rPr>
        <w:t>；</w:t>
      </w:r>
      <w:r w:rsidRPr="00A95577">
        <w:t>其次是</w:t>
      </w:r>
      <w:r w:rsidRPr="00A95577">
        <w:rPr>
          <w:rFonts w:hint="eastAsia"/>
        </w:rPr>
        <w:t>“加大对应届毕业生的推荐力度</w:t>
      </w:r>
      <w:r w:rsidRPr="00A95577">
        <w:t>”</w:t>
      </w:r>
      <w:r w:rsidRPr="00A95577">
        <w:rPr>
          <w:rFonts w:hint="eastAsia"/>
        </w:rPr>
        <w:t>，</w:t>
      </w:r>
      <w:r w:rsidRPr="00A95577">
        <w:t>占比为17.22%。如图所示</w:t>
      </w:r>
      <w:r w:rsidRPr="00A95577">
        <w:rPr>
          <w:rFonts w:hint="eastAsia"/>
        </w:rPr>
        <w:t>：</w:t>
      </w:r>
    </w:p>
    <w:p w:rsidR="00A95577" w:rsidRDefault="00986EEF" w:rsidP="00A95577">
      <w:pPr>
        <w:pStyle w:val="15"/>
      </w:pPr>
      <w:r w:rsidRPr="00986EEF">
        <w:drawing>
          <wp:inline distT="0" distB="0" distL="0" distR="0" wp14:anchorId="2A353092" wp14:editId="559517EC">
            <wp:extent cx="4572000" cy="2743200"/>
            <wp:effectExtent l="0" t="0" r="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B6C46" w:rsidRDefault="00A95577" w:rsidP="00C4610A">
      <w:pPr>
        <w:pStyle w:val="ab"/>
      </w:pPr>
      <w:r>
        <w:rPr>
          <w:rFonts w:hint="eastAsia"/>
        </w:rPr>
        <w:t>图6-</w:t>
      </w:r>
      <w:r>
        <w:fldChar w:fldCharType="begin"/>
      </w:r>
      <w:r>
        <w:instrText xml:space="preserve"> </w:instrText>
      </w:r>
      <w:r>
        <w:rPr>
          <w:rFonts w:hint="eastAsia"/>
        </w:rPr>
        <w:instrText>SEQ 图6- \* ARABIC</w:instrText>
      </w:r>
      <w:r>
        <w:instrText xml:space="preserve"> </w:instrText>
      </w:r>
      <w:r>
        <w:fldChar w:fldCharType="separate"/>
      </w:r>
      <w:r w:rsidR="001061F5">
        <w:rPr>
          <w:noProof/>
        </w:rPr>
        <w:t>15</w:t>
      </w:r>
      <w:r>
        <w:fldChar w:fldCharType="end"/>
      </w:r>
      <w:r>
        <w:t xml:space="preserve"> </w:t>
      </w:r>
      <w:r w:rsidRPr="00B77BC8">
        <w:rPr>
          <w:rFonts w:hint="eastAsia"/>
        </w:rPr>
        <w:t>用人单位认为高校就业服务工作亟需加强的方面</w:t>
      </w:r>
      <w:r w:rsidR="007B6C46">
        <w:br w:type="page"/>
      </w:r>
    </w:p>
    <w:p w:rsidR="007B6C46" w:rsidRPr="007B6C46" w:rsidRDefault="007B6C46" w:rsidP="00564EA1">
      <w:pPr>
        <w:pStyle w:val="af0"/>
      </w:pPr>
      <w:bookmarkStart w:id="328" w:name="_Toc24707035"/>
      <w:bookmarkStart w:id="329" w:name="_Toc25156934"/>
      <w:bookmarkStart w:id="330" w:name="_Toc27471163"/>
      <w:r w:rsidRPr="007B6C46">
        <w:rPr>
          <w:rFonts w:hint="eastAsia"/>
        </w:rPr>
        <w:lastRenderedPageBreak/>
        <w:t xml:space="preserve">第七章 </w:t>
      </w:r>
      <w:bookmarkEnd w:id="328"/>
      <w:bookmarkEnd w:id="329"/>
      <w:r w:rsidR="00F25CF4">
        <w:rPr>
          <w:rFonts w:hint="eastAsia"/>
        </w:rPr>
        <w:t>总结与建议</w:t>
      </w:r>
      <w:bookmarkEnd w:id="330"/>
    </w:p>
    <w:p w:rsidR="007B6C46" w:rsidRPr="007B6C46" w:rsidRDefault="007B6C46" w:rsidP="00564EA1">
      <w:pPr>
        <w:pStyle w:val="af1"/>
      </w:pPr>
      <w:bookmarkStart w:id="331" w:name="_Toc533147121"/>
      <w:bookmarkStart w:id="332" w:name="_Toc536004231"/>
      <w:bookmarkStart w:id="333" w:name="_Toc17987599"/>
      <w:bookmarkStart w:id="334" w:name="_Toc24707036"/>
      <w:bookmarkStart w:id="335" w:name="_Toc25156935"/>
      <w:bookmarkStart w:id="336" w:name="_Toc27471164"/>
      <w:r w:rsidRPr="007B6C46">
        <w:rPr>
          <w:rFonts w:hint="eastAsia"/>
        </w:rPr>
        <w:t>一、</w:t>
      </w:r>
      <w:bookmarkEnd w:id="331"/>
      <w:bookmarkEnd w:id="332"/>
      <w:r w:rsidRPr="007B6C46">
        <w:rPr>
          <w:rFonts w:hint="eastAsia"/>
        </w:rPr>
        <w:t>总结</w:t>
      </w:r>
      <w:bookmarkEnd w:id="333"/>
      <w:bookmarkEnd w:id="334"/>
      <w:bookmarkEnd w:id="335"/>
      <w:bookmarkEnd w:id="336"/>
    </w:p>
    <w:p w:rsidR="007B6C46" w:rsidRPr="007B6C46" w:rsidRDefault="007B6C46" w:rsidP="00C80420">
      <w:pPr>
        <w:pStyle w:val="a8"/>
      </w:pPr>
      <w:r w:rsidRPr="007B6C46">
        <w:rPr>
          <w:rFonts w:hint="eastAsia"/>
        </w:rPr>
        <w:t>就业满意度是衡量学校毕业生就业效果的主观指标，也是学校学生对自身就业状况的综合评价指标。随着社会的发展和就业压力的增大，提高学生的就业满意</w:t>
      </w:r>
      <w:proofErr w:type="gramStart"/>
      <w:r w:rsidRPr="007B6C46">
        <w:rPr>
          <w:rFonts w:hint="eastAsia"/>
        </w:rPr>
        <w:t>度对于</w:t>
      </w:r>
      <w:proofErr w:type="gramEnd"/>
      <w:r w:rsidRPr="007B6C46">
        <w:rPr>
          <w:rFonts w:hint="eastAsia"/>
        </w:rPr>
        <w:t>社会的有序发展、学校的长远建设以及社会优秀人才的培养起至关重要的作用。通过对学校毕业生就业质量整体满意度的分析，可以反映出学校毕业生的整体就业质量，显示不足及需要改进的地方，为学校今后的人才培养工作提供重要参考。调研结果显示，黑龙江</w:t>
      </w:r>
      <w:r w:rsidR="0074603E">
        <w:rPr>
          <w:rFonts w:hint="eastAsia"/>
        </w:rPr>
        <w:t>农业</w:t>
      </w:r>
      <w:r w:rsidRPr="007B6C46">
        <w:rPr>
          <w:rFonts w:hint="eastAsia"/>
        </w:rPr>
        <w:t>职业</w:t>
      </w:r>
      <w:r w:rsidR="0074603E">
        <w:rPr>
          <w:rFonts w:hint="eastAsia"/>
        </w:rPr>
        <w:t>技术</w:t>
      </w:r>
      <w:r w:rsidRPr="007B6C46">
        <w:rPr>
          <w:rFonts w:hint="eastAsia"/>
        </w:rPr>
        <w:t>学院</w:t>
      </w:r>
      <w:r w:rsidRPr="007B6C46">
        <w:t>2019届毕业生总体</w:t>
      </w:r>
      <w:r w:rsidRPr="007B6C46">
        <w:rPr>
          <w:rFonts w:hint="eastAsia"/>
        </w:rPr>
        <w:t>就业状况良好，就业质量较高，已落实</w:t>
      </w:r>
      <w:r w:rsidRPr="007B6C46">
        <w:t>就业单位的毕业生</w:t>
      </w:r>
      <w:r w:rsidRPr="007B6C46">
        <w:rPr>
          <w:rFonts w:hint="eastAsia"/>
        </w:rPr>
        <w:t>对</w:t>
      </w:r>
      <w:r w:rsidRPr="007B6C46">
        <w:t>目前就业状况的满意度达到了</w:t>
      </w:r>
      <w:r w:rsidR="00C80420">
        <w:t>96.90%</w:t>
      </w:r>
      <w:r w:rsidRPr="007B6C46">
        <w:t>。</w:t>
      </w:r>
    </w:p>
    <w:p w:rsidR="007B6C46" w:rsidRPr="007B6C46" w:rsidRDefault="007B6C46" w:rsidP="007B6C46">
      <w:pPr>
        <w:ind w:firstLineChars="200" w:firstLine="480"/>
        <w:rPr>
          <w:rFonts w:asciiTheme="minorEastAsia" w:hAnsiTheme="minorEastAsia"/>
          <w:szCs w:val="24"/>
        </w:rPr>
      </w:pPr>
      <w:r w:rsidRPr="007B6C46">
        <w:rPr>
          <w:rFonts w:asciiTheme="minorEastAsia" w:hAnsiTheme="minorEastAsia" w:hint="eastAsia"/>
          <w:szCs w:val="24"/>
        </w:rPr>
        <w:t>在对</w:t>
      </w:r>
      <w:r w:rsidRPr="007B6C46">
        <w:rPr>
          <w:rFonts w:asciiTheme="minorEastAsia" w:hAnsiTheme="minorEastAsia"/>
          <w:szCs w:val="24"/>
        </w:rPr>
        <w:t>各参评指标的调研中</w:t>
      </w:r>
      <w:r w:rsidRPr="007B6C46">
        <w:rPr>
          <w:rFonts w:asciiTheme="minorEastAsia" w:hAnsiTheme="minorEastAsia" w:hint="eastAsia"/>
          <w:szCs w:val="24"/>
        </w:rPr>
        <w:t>可知</w:t>
      </w:r>
      <w:r w:rsidRPr="007B6C46">
        <w:rPr>
          <w:rFonts w:asciiTheme="minorEastAsia" w:hAnsiTheme="minorEastAsia"/>
          <w:szCs w:val="24"/>
        </w:rPr>
        <w:t>，</w:t>
      </w:r>
      <w:r w:rsidRPr="007B6C46">
        <w:rPr>
          <w:rFonts w:asciiTheme="minorEastAsia" w:hAnsiTheme="minorEastAsia" w:hint="eastAsia"/>
          <w:szCs w:val="24"/>
        </w:rPr>
        <w:t>为</w:t>
      </w:r>
      <w:r w:rsidRPr="007B6C46">
        <w:rPr>
          <w:rFonts w:asciiTheme="minorEastAsia" w:hAnsiTheme="minorEastAsia"/>
          <w:szCs w:val="24"/>
        </w:rPr>
        <w:t>提高学校毕业生就业质量，</w:t>
      </w:r>
      <w:r w:rsidRPr="007B6C46">
        <w:rPr>
          <w:rFonts w:asciiTheme="minorEastAsia" w:hAnsiTheme="minorEastAsia" w:hint="eastAsia"/>
          <w:szCs w:val="24"/>
        </w:rPr>
        <w:t>学校</w:t>
      </w:r>
      <w:r w:rsidRPr="007B6C46">
        <w:rPr>
          <w:rFonts w:asciiTheme="minorEastAsia" w:hAnsiTheme="minorEastAsia"/>
          <w:szCs w:val="24"/>
        </w:rPr>
        <w:t>应重视毕业生当前工作的薪资福利水平、岗位与专业相关性及</w:t>
      </w:r>
      <w:r w:rsidRPr="007B6C46">
        <w:rPr>
          <w:rFonts w:asciiTheme="minorEastAsia" w:hAnsiTheme="minorEastAsia" w:hint="eastAsia"/>
          <w:szCs w:val="24"/>
        </w:rPr>
        <w:t>与工作与</w:t>
      </w:r>
      <w:r w:rsidRPr="007B6C46">
        <w:rPr>
          <w:rFonts w:asciiTheme="minorEastAsia" w:hAnsiTheme="minorEastAsia"/>
          <w:szCs w:val="24"/>
        </w:rPr>
        <w:t>理想职业一致性</w:t>
      </w:r>
      <w:r w:rsidRPr="007B6C46">
        <w:rPr>
          <w:rFonts w:asciiTheme="minorEastAsia" w:hAnsiTheme="minorEastAsia" w:hint="eastAsia"/>
          <w:szCs w:val="24"/>
        </w:rPr>
        <w:t>。</w:t>
      </w:r>
      <w:r w:rsidRPr="007B6C46">
        <w:rPr>
          <w:rFonts w:asciiTheme="minorEastAsia" w:hAnsiTheme="minorEastAsia"/>
          <w:szCs w:val="24"/>
        </w:rPr>
        <w:t>根据数据可知，</w:t>
      </w:r>
      <w:r w:rsidRPr="007B6C46">
        <w:rPr>
          <w:rFonts w:asciiTheme="minorEastAsia" w:hAnsiTheme="minorEastAsia" w:hint="eastAsia"/>
          <w:szCs w:val="24"/>
        </w:rPr>
        <w:t>201</w:t>
      </w:r>
      <w:r w:rsidRPr="007B6C46">
        <w:rPr>
          <w:rFonts w:asciiTheme="minorEastAsia" w:hAnsiTheme="minorEastAsia"/>
          <w:szCs w:val="24"/>
        </w:rPr>
        <w:t>9</w:t>
      </w:r>
      <w:r w:rsidRPr="007B6C46">
        <w:rPr>
          <w:rFonts w:asciiTheme="minorEastAsia" w:hAnsiTheme="minorEastAsia" w:hint="eastAsia"/>
          <w:szCs w:val="24"/>
        </w:rPr>
        <w:t>届</w:t>
      </w:r>
      <w:r w:rsidRPr="007B6C46">
        <w:rPr>
          <w:rFonts w:asciiTheme="minorEastAsia" w:hAnsiTheme="minorEastAsia"/>
          <w:szCs w:val="24"/>
        </w:rPr>
        <w:t>已就业毕业生工作与理想</w:t>
      </w:r>
      <w:r w:rsidRPr="007B6C46">
        <w:rPr>
          <w:rFonts w:asciiTheme="minorEastAsia" w:hAnsiTheme="minorEastAsia" w:hint="eastAsia"/>
          <w:szCs w:val="24"/>
        </w:rPr>
        <w:t>职业</w:t>
      </w:r>
      <w:r w:rsidRPr="007B6C46">
        <w:rPr>
          <w:rFonts w:asciiTheme="minorEastAsia" w:hAnsiTheme="minorEastAsia"/>
          <w:szCs w:val="24"/>
        </w:rPr>
        <w:t>一致度</w:t>
      </w:r>
      <w:r w:rsidRPr="007B6C46">
        <w:rPr>
          <w:rFonts w:asciiTheme="minorEastAsia" w:hAnsiTheme="minorEastAsia" w:hint="eastAsia"/>
          <w:szCs w:val="24"/>
        </w:rPr>
        <w:t>为</w:t>
      </w:r>
      <w:r w:rsidR="00C80420">
        <w:rPr>
          <w:rFonts w:asciiTheme="minorEastAsia" w:hAnsiTheme="minorEastAsia"/>
        </w:rPr>
        <w:t>86.15%</w:t>
      </w:r>
      <w:r w:rsidRPr="007B6C46">
        <w:rPr>
          <w:rFonts w:asciiTheme="minorEastAsia" w:hAnsiTheme="minorEastAsia" w:hint="eastAsia"/>
          <w:szCs w:val="24"/>
        </w:rPr>
        <w:t>；</w:t>
      </w:r>
      <w:r w:rsidRPr="007B6C46">
        <w:rPr>
          <w:rFonts w:asciiTheme="minorEastAsia" w:hAnsiTheme="minorEastAsia"/>
          <w:szCs w:val="24"/>
        </w:rPr>
        <w:t>毕业生岗位与专业相关度</w:t>
      </w:r>
      <w:r w:rsidRPr="007B6C46">
        <w:rPr>
          <w:rFonts w:asciiTheme="minorEastAsia" w:hAnsiTheme="minorEastAsia" w:hint="eastAsia"/>
          <w:szCs w:val="24"/>
        </w:rPr>
        <w:t>为</w:t>
      </w:r>
      <w:r w:rsidR="00C80420">
        <w:rPr>
          <w:rFonts w:asciiTheme="minorEastAsia" w:hAnsiTheme="minorEastAsia"/>
        </w:rPr>
        <w:t>77.07%</w:t>
      </w:r>
      <w:r w:rsidRPr="007B6C46">
        <w:rPr>
          <w:rFonts w:asciiTheme="minorEastAsia" w:hAnsiTheme="minorEastAsia" w:hint="eastAsia"/>
          <w:szCs w:val="24"/>
        </w:rPr>
        <w:t>。</w:t>
      </w:r>
    </w:p>
    <w:p w:rsidR="007B6C46" w:rsidRPr="007B6C46" w:rsidRDefault="007B6C46" w:rsidP="007B6C46">
      <w:pPr>
        <w:widowControl/>
        <w:ind w:firstLineChars="200" w:firstLine="480"/>
        <w:rPr>
          <w:rFonts w:ascii="宋体" w:eastAsia="宋体" w:hAnsi="宋体" w:cs="宋体"/>
          <w:color w:val="000000"/>
        </w:rPr>
      </w:pPr>
      <w:r w:rsidRPr="007B6C46">
        <w:rPr>
          <w:rFonts w:ascii="宋体" w:eastAsia="宋体" w:hAnsi="宋体" w:cs="宋体" w:hint="eastAsia"/>
          <w:color w:val="000000"/>
        </w:rPr>
        <w:t>毕业生</w:t>
      </w:r>
      <w:r w:rsidRPr="007B6C46">
        <w:rPr>
          <w:rFonts w:ascii="宋体" w:eastAsia="宋体" w:hAnsi="宋体" w:cs="宋体"/>
          <w:color w:val="000000"/>
        </w:rPr>
        <w:t>对母校</w:t>
      </w:r>
      <w:r w:rsidRPr="007B6C46">
        <w:rPr>
          <w:rFonts w:ascii="宋体" w:eastAsia="宋体" w:hAnsi="宋体" w:cs="宋体" w:hint="eastAsia"/>
          <w:color w:val="000000"/>
        </w:rPr>
        <w:t>的</w:t>
      </w:r>
      <w:r w:rsidRPr="007B6C46">
        <w:rPr>
          <w:rFonts w:ascii="宋体" w:eastAsia="宋体" w:hAnsi="宋体" w:cs="宋体"/>
          <w:color w:val="000000"/>
        </w:rPr>
        <w:t>评价</w:t>
      </w:r>
      <w:r w:rsidRPr="007B6C46">
        <w:rPr>
          <w:rFonts w:ascii="宋体" w:eastAsia="宋体" w:hAnsi="宋体" w:cs="宋体" w:hint="eastAsia"/>
          <w:color w:val="000000"/>
        </w:rPr>
        <w:t>与</w:t>
      </w:r>
      <w:r w:rsidRPr="007B6C46">
        <w:rPr>
          <w:rFonts w:ascii="宋体" w:eastAsia="宋体" w:hAnsi="宋体" w:cs="宋体"/>
          <w:color w:val="000000"/>
        </w:rPr>
        <w:t>反馈，对学校专业结构的优化、</w:t>
      </w:r>
      <w:r w:rsidRPr="007B6C46">
        <w:rPr>
          <w:rFonts w:ascii="宋体" w:eastAsia="宋体" w:hAnsi="宋体" w:cs="宋体" w:hint="eastAsia"/>
          <w:color w:val="000000"/>
        </w:rPr>
        <w:t>人才</w:t>
      </w:r>
      <w:r w:rsidRPr="007B6C46">
        <w:rPr>
          <w:rFonts w:ascii="宋体" w:eastAsia="宋体" w:hAnsi="宋体" w:cs="宋体"/>
          <w:color w:val="000000"/>
        </w:rPr>
        <w:t>培养方案的完善及课程设置的改进等</w:t>
      </w:r>
      <w:r w:rsidRPr="007B6C46">
        <w:rPr>
          <w:rFonts w:ascii="宋体" w:eastAsia="宋体" w:hAnsi="宋体" w:cs="宋体" w:hint="eastAsia"/>
          <w:color w:val="000000"/>
        </w:rPr>
        <w:t>工作有着极其</w:t>
      </w:r>
      <w:r w:rsidRPr="007B6C46">
        <w:rPr>
          <w:rFonts w:ascii="宋体" w:eastAsia="宋体" w:hAnsi="宋体" w:cs="宋体"/>
          <w:color w:val="000000"/>
        </w:rPr>
        <w:t>重要的参考</w:t>
      </w:r>
      <w:r w:rsidRPr="007B6C46">
        <w:rPr>
          <w:rFonts w:ascii="宋体" w:eastAsia="宋体" w:hAnsi="宋体" w:cs="宋体" w:hint="eastAsia"/>
          <w:color w:val="000000"/>
        </w:rPr>
        <w:t>价值。</w:t>
      </w:r>
      <w:r w:rsidRPr="007B6C46">
        <w:rPr>
          <w:rFonts w:ascii="宋体" w:eastAsia="宋体" w:hAnsi="宋体" w:cs="宋体"/>
          <w:color w:val="000000"/>
        </w:rPr>
        <w:t>毕业生对母校的综合满意度、对母校的推荐度、对教育教学的满意度等相关指标的调研统计，将为学校有关部门在教育教学改革、人才培养等方面提供数据支持。</w:t>
      </w:r>
    </w:p>
    <w:p w:rsidR="00C80420" w:rsidRPr="007B6C46" w:rsidRDefault="007B6C46" w:rsidP="00C80420">
      <w:pPr>
        <w:pStyle w:val="a8"/>
      </w:pPr>
      <w:r w:rsidRPr="007B6C46">
        <w:rPr>
          <w:rFonts w:hint="eastAsia"/>
        </w:rPr>
        <w:t>根据</w:t>
      </w:r>
      <w:r w:rsidRPr="007B6C46">
        <w:t>调研，</w:t>
      </w:r>
      <w:r w:rsidRPr="007B6C46">
        <w:rPr>
          <w:rFonts w:hint="eastAsia"/>
        </w:rPr>
        <w:t>201</w:t>
      </w:r>
      <w:r w:rsidRPr="007B6C46">
        <w:t>9</w:t>
      </w:r>
      <w:r w:rsidRPr="007B6C46">
        <w:rPr>
          <w:rFonts w:hint="eastAsia"/>
        </w:rPr>
        <w:t>届毕业生</w:t>
      </w:r>
      <w:r w:rsidRPr="007B6C46">
        <w:t>对高校</w:t>
      </w:r>
      <w:r w:rsidRPr="007B6C46">
        <w:rPr>
          <w:rFonts w:hint="eastAsia"/>
        </w:rPr>
        <w:t>教育教学的综合</w:t>
      </w:r>
      <w:r w:rsidRPr="007B6C46">
        <w:t>满意度为</w:t>
      </w:r>
      <w:r w:rsidR="00C80420">
        <w:t>97.48%</w:t>
      </w:r>
      <w:r w:rsidRPr="007B6C46">
        <w:t>。</w:t>
      </w:r>
      <w:r w:rsidRPr="007B6C46">
        <w:rPr>
          <w:rFonts w:hint="eastAsia"/>
        </w:rPr>
        <w:t>在高校人才培养的细化评价指标中，调研数据显示</w:t>
      </w:r>
      <w:r w:rsidRPr="007B6C46">
        <w:t>，</w:t>
      </w:r>
      <w:r w:rsidRPr="007B6C46">
        <w:rPr>
          <w:rFonts w:hint="eastAsia"/>
        </w:rPr>
        <w:t>2019届毕业生</w:t>
      </w:r>
      <w:r w:rsidR="00C80420" w:rsidRPr="00AC4BFA">
        <w:t>对</w:t>
      </w:r>
      <w:r w:rsidR="00C80420">
        <w:rPr>
          <w:rFonts w:hint="eastAsia"/>
        </w:rPr>
        <w:t>老师授课</w:t>
      </w:r>
      <w:r w:rsidR="00C80420" w:rsidRPr="00AC4BFA">
        <w:t>的满意度</w:t>
      </w:r>
      <w:r w:rsidR="00C80420">
        <w:rPr>
          <w:rFonts w:hint="eastAsia"/>
        </w:rPr>
        <w:t>最高</w:t>
      </w:r>
      <w:r w:rsidR="00C80420">
        <w:t>，</w:t>
      </w:r>
      <w:r w:rsidR="00C80420" w:rsidRPr="00AC4BFA">
        <w:t>为</w:t>
      </w:r>
      <w:r w:rsidR="00C80420">
        <w:t>96.88</w:t>
      </w:r>
      <w:r w:rsidR="00C80420" w:rsidRPr="00AC4BFA">
        <w:t>%</w:t>
      </w:r>
      <w:r w:rsidR="00C80420">
        <w:t>；</w:t>
      </w:r>
      <w:r w:rsidR="00C80420">
        <w:rPr>
          <w:rFonts w:hint="eastAsia"/>
        </w:rPr>
        <w:t>其次</w:t>
      </w:r>
      <w:r w:rsidR="00C80420">
        <w:t>是</w:t>
      </w:r>
      <w:r w:rsidR="00C80420">
        <w:rPr>
          <w:rFonts w:hint="eastAsia"/>
        </w:rPr>
        <w:t>课程设置，</w:t>
      </w:r>
      <w:r w:rsidR="00C80420" w:rsidRPr="00AC4BFA">
        <w:t>满意度为</w:t>
      </w:r>
      <w:r w:rsidR="00C80420">
        <w:t>96.17</w:t>
      </w:r>
      <w:r w:rsidR="00C80420" w:rsidRPr="00AC4BFA">
        <w:t>%</w:t>
      </w:r>
      <w:r w:rsidR="00C80420">
        <w:rPr>
          <w:rFonts w:hint="eastAsia"/>
        </w:rPr>
        <w:t>；</w:t>
      </w:r>
      <w:r w:rsidRPr="007B6C46">
        <w:rPr>
          <w:rFonts w:hint="eastAsia"/>
          <w:kern w:val="0"/>
          <w:szCs w:val="24"/>
        </w:rPr>
        <w:t>对社团活动的满意度稍低，但也达到了9</w:t>
      </w:r>
      <w:r w:rsidR="00C80420">
        <w:rPr>
          <w:kern w:val="0"/>
          <w:szCs w:val="24"/>
        </w:rPr>
        <w:t>4.06</w:t>
      </w:r>
      <w:r w:rsidRPr="007B6C46">
        <w:rPr>
          <w:rFonts w:hint="eastAsia"/>
          <w:kern w:val="0"/>
          <w:szCs w:val="24"/>
        </w:rPr>
        <w:t>%。</w:t>
      </w:r>
      <w:r w:rsidRPr="007B6C46">
        <w:rPr>
          <w:rFonts w:asciiTheme="minorEastAsia" w:hAnsiTheme="minorEastAsia"/>
          <w:kern w:val="0"/>
          <w:szCs w:val="24"/>
        </w:rPr>
        <w:t>学校</w:t>
      </w:r>
      <w:r w:rsidRPr="007B6C46">
        <w:rPr>
          <w:rFonts w:asciiTheme="minorEastAsia" w:hAnsiTheme="minorEastAsia" w:hint="eastAsia"/>
          <w:kern w:val="0"/>
          <w:szCs w:val="24"/>
        </w:rPr>
        <w:t>在</w:t>
      </w:r>
      <w:r w:rsidRPr="007B6C46">
        <w:rPr>
          <w:rFonts w:asciiTheme="minorEastAsia" w:hAnsiTheme="minorEastAsia"/>
          <w:kern w:val="0"/>
          <w:szCs w:val="24"/>
        </w:rPr>
        <w:t>未来工作中，应针对满意度相对较低的</w:t>
      </w:r>
      <w:r w:rsidRPr="007B6C46">
        <w:rPr>
          <w:rFonts w:asciiTheme="minorEastAsia" w:hAnsiTheme="minorEastAsia" w:hint="eastAsia"/>
          <w:kern w:val="0"/>
          <w:szCs w:val="24"/>
        </w:rPr>
        <w:t>项目</w:t>
      </w:r>
      <w:r w:rsidRPr="007B6C46">
        <w:rPr>
          <w:rFonts w:asciiTheme="minorEastAsia" w:hAnsiTheme="minorEastAsia"/>
          <w:kern w:val="0"/>
          <w:szCs w:val="24"/>
        </w:rPr>
        <w:t>展开工作</w:t>
      </w:r>
      <w:r w:rsidRPr="007B6C46">
        <w:rPr>
          <w:rFonts w:asciiTheme="minorEastAsia" w:hAnsiTheme="minorEastAsia" w:hint="eastAsia"/>
          <w:kern w:val="0"/>
          <w:szCs w:val="24"/>
        </w:rPr>
        <w:t>。</w:t>
      </w:r>
      <w:r w:rsidR="00C80420" w:rsidRPr="007B6C46">
        <w:rPr>
          <w:rFonts w:asciiTheme="minorEastAsia" w:hAnsiTheme="minorEastAsia" w:hint="eastAsia"/>
          <w:kern w:val="0"/>
          <w:szCs w:val="24"/>
        </w:rPr>
        <w:t>教师授课</w:t>
      </w:r>
      <w:r w:rsidR="00C80420" w:rsidRPr="007B6C46">
        <w:rPr>
          <w:rFonts w:asciiTheme="minorEastAsia" w:hAnsiTheme="minorEastAsia"/>
          <w:kern w:val="0"/>
          <w:szCs w:val="24"/>
        </w:rPr>
        <w:t>的</w:t>
      </w:r>
      <w:r w:rsidR="00C80420" w:rsidRPr="007B6C46">
        <w:rPr>
          <w:rFonts w:asciiTheme="minorEastAsia" w:hAnsiTheme="minorEastAsia" w:hint="eastAsia"/>
          <w:kern w:val="0"/>
          <w:szCs w:val="24"/>
        </w:rPr>
        <w:t>满意度较高，证明了黑龙江</w:t>
      </w:r>
      <w:r w:rsidR="00C80420">
        <w:rPr>
          <w:rFonts w:asciiTheme="minorEastAsia" w:hAnsiTheme="minorEastAsia" w:hint="eastAsia"/>
          <w:kern w:val="0"/>
          <w:szCs w:val="24"/>
        </w:rPr>
        <w:t>农业</w:t>
      </w:r>
      <w:r w:rsidR="00C80420" w:rsidRPr="007B6C46">
        <w:rPr>
          <w:rFonts w:asciiTheme="minorEastAsia" w:hAnsiTheme="minorEastAsia" w:hint="eastAsia"/>
          <w:kern w:val="0"/>
          <w:szCs w:val="24"/>
        </w:rPr>
        <w:t>职业</w:t>
      </w:r>
      <w:r w:rsidR="00C80420">
        <w:rPr>
          <w:rFonts w:asciiTheme="minorEastAsia" w:hAnsiTheme="minorEastAsia" w:hint="eastAsia"/>
          <w:kern w:val="0"/>
          <w:szCs w:val="24"/>
        </w:rPr>
        <w:t>技术</w:t>
      </w:r>
      <w:r w:rsidR="00C80420" w:rsidRPr="007B6C46">
        <w:rPr>
          <w:rFonts w:asciiTheme="minorEastAsia" w:hAnsiTheme="minorEastAsia" w:hint="eastAsia"/>
          <w:kern w:val="0"/>
          <w:szCs w:val="24"/>
        </w:rPr>
        <w:t>学院的师资队伍建设工作颇有成效。从现实角度出发，师资力量的强大与否绝对是一个学校是否能长期发展、成长的重要基础之一，因此，在未来工作中，学校仍要注意保持对师资力量的发展与建设，尽可能在校内优势互补、先进带后进，在校外长期引进高水平人才，加强师资的对外交流，把好的教学资源与教学方式带入学校。</w:t>
      </w:r>
    </w:p>
    <w:p w:rsidR="007B6C46" w:rsidRPr="007B6C46" w:rsidRDefault="007B6C46" w:rsidP="007B6C46">
      <w:pPr>
        <w:widowControl/>
        <w:ind w:firstLine="480"/>
        <w:rPr>
          <w:rFonts w:ascii="宋体" w:eastAsia="宋体" w:hAnsi="宋体" w:cs="宋体"/>
          <w:color w:val="000000"/>
          <w:kern w:val="0"/>
          <w:szCs w:val="24"/>
        </w:rPr>
      </w:pPr>
      <w:r w:rsidRPr="007B6C46">
        <w:rPr>
          <w:rFonts w:ascii="宋体" w:eastAsia="宋体" w:hAnsi="宋体" w:cs="宋体" w:hint="eastAsia"/>
          <w:color w:val="000000"/>
          <w:kern w:val="0"/>
          <w:szCs w:val="24"/>
        </w:rPr>
        <w:lastRenderedPageBreak/>
        <w:t>关于高校就业服务相关工作，通过调研结论可知，毕业生对就业指导/创业教育课与服务的满意度最高，</w:t>
      </w:r>
      <w:r w:rsidRPr="007B6C46">
        <w:rPr>
          <w:rFonts w:ascii="宋体" w:eastAsia="宋体" w:hAnsi="宋体" w:cs="宋体"/>
          <w:color w:val="000000"/>
          <w:kern w:val="0"/>
          <w:szCs w:val="24"/>
        </w:rPr>
        <w:t>为96.</w:t>
      </w:r>
      <w:r w:rsidR="00C80420">
        <w:rPr>
          <w:rFonts w:ascii="宋体" w:eastAsia="宋体" w:hAnsi="宋体" w:cs="宋体"/>
          <w:color w:val="000000"/>
          <w:kern w:val="0"/>
          <w:szCs w:val="24"/>
        </w:rPr>
        <w:t>78</w:t>
      </w:r>
      <w:r w:rsidRPr="007B6C46">
        <w:rPr>
          <w:rFonts w:ascii="宋体" w:eastAsia="宋体" w:hAnsi="宋体" w:cs="宋体"/>
          <w:color w:val="000000"/>
          <w:kern w:val="0"/>
          <w:szCs w:val="24"/>
        </w:rPr>
        <w:t>%；在毕业生对高校就业服务工作的建议中，</w:t>
      </w:r>
      <w:r w:rsidR="00C80420">
        <w:rPr>
          <w:rFonts w:ascii="宋体" w:eastAsia="宋体" w:hAnsi="宋体" w:cs="宋体"/>
          <w:color w:val="000000"/>
          <w:kern w:val="0"/>
          <w:szCs w:val="24"/>
        </w:rPr>
        <w:t>21.47</w:t>
      </w:r>
      <w:r w:rsidRPr="007B6C46">
        <w:rPr>
          <w:rFonts w:ascii="宋体" w:eastAsia="宋体" w:hAnsi="宋体" w:cs="宋体" w:hint="eastAsia"/>
          <w:color w:val="000000"/>
          <w:kern w:val="0"/>
          <w:szCs w:val="24"/>
        </w:rPr>
        <w:t>%的毕业生希望母校加强求职面试技巧培训。</w:t>
      </w:r>
    </w:p>
    <w:p w:rsidR="007B6C46" w:rsidRPr="007B6C46" w:rsidRDefault="007B6C46" w:rsidP="007B6C46">
      <w:pPr>
        <w:widowControl/>
        <w:ind w:firstLineChars="200" w:firstLine="480"/>
        <w:rPr>
          <w:rFonts w:ascii="宋体" w:eastAsia="宋体" w:hAnsi="宋体" w:cs="宋体"/>
          <w:color w:val="000000"/>
        </w:rPr>
      </w:pPr>
      <w:r w:rsidRPr="007B6C46">
        <w:rPr>
          <w:rFonts w:ascii="宋体" w:eastAsia="宋体" w:hAnsi="宋体" w:cs="宋体" w:hint="eastAsia"/>
          <w:color w:val="000000"/>
        </w:rPr>
        <w:t>用人单位是学生进入社会后实践自身所学的重要平台，它直接验证毕业生的能力与水平，通过毕业生在工作中的表现客观反映其毕业学校的教育教学水平。</w:t>
      </w:r>
    </w:p>
    <w:p w:rsidR="007B6C46" w:rsidRPr="007B6C46" w:rsidRDefault="007B6C46" w:rsidP="007B6C46">
      <w:pPr>
        <w:ind w:firstLineChars="200" w:firstLine="480"/>
        <w:rPr>
          <w:rFonts w:asciiTheme="minorEastAsia" w:hAnsiTheme="minorEastAsia"/>
          <w:szCs w:val="24"/>
        </w:rPr>
      </w:pPr>
      <w:r w:rsidRPr="00C80420">
        <w:rPr>
          <w:rStyle w:val="Char1"/>
          <w:rFonts w:hint="eastAsia"/>
        </w:rPr>
        <w:t>根据调研数据，</w:t>
      </w:r>
      <w:r w:rsidRPr="00C80420">
        <w:rPr>
          <w:rStyle w:val="Char1"/>
        </w:rPr>
        <w:t>用人单位对</w:t>
      </w:r>
      <w:r w:rsidRPr="00C80420">
        <w:rPr>
          <w:rStyle w:val="Char1"/>
          <w:rFonts w:hint="eastAsia"/>
        </w:rPr>
        <w:t>2019届</w:t>
      </w:r>
      <w:r w:rsidRPr="00C80420">
        <w:rPr>
          <w:rStyle w:val="Char1"/>
        </w:rPr>
        <w:t>毕业生的总体满意度达到了</w:t>
      </w:r>
      <w:r w:rsidR="00C80420" w:rsidRPr="00C80420">
        <w:rPr>
          <w:rStyle w:val="Char1"/>
        </w:rPr>
        <w:t>98.80</w:t>
      </w:r>
      <w:r w:rsidRPr="00C80420">
        <w:rPr>
          <w:rStyle w:val="Char1"/>
        </w:rPr>
        <w:t>%</w:t>
      </w:r>
      <w:r w:rsidRPr="00C80420">
        <w:rPr>
          <w:rStyle w:val="Char1"/>
          <w:rFonts w:hint="eastAsia"/>
        </w:rPr>
        <w:t>，</w:t>
      </w:r>
      <w:r w:rsidRPr="00C80420">
        <w:rPr>
          <w:rStyle w:val="Char1"/>
        </w:rPr>
        <w:t>表明毕业生质量得到了</w:t>
      </w:r>
      <w:r w:rsidRPr="00C80420">
        <w:rPr>
          <w:rStyle w:val="Char1"/>
          <w:rFonts w:hint="eastAsia"/>
        </w:rPr>
        <w:t>用人</w:t>
      </w:r>
      <w:r w:rsidRPr="00C80420">
        <w:rPr>
          <w:rStyle w:val="Char1"/>
        </w:rPr>
        <w:t>单位的高度认可</w:t>
      </w:r>
      <w:r w:rsidRPr="00C80420">
        <w:rPr>
          <w:rStyle w:val="Char1"/>
          <w:rFonts w:hint="eastAsia"/>
        </w:rPr>
        <w:t>；用人单位认为</w:t>
      </w:r>
      <w:r w:rsidRPr="00C80420">
        <w:rPr>
          <w:rStyle w:val="Char1"/>
        </w:rPr>
        <w:t>毕业生应进一步加强的方面主要是</w:t>
      </w:r>
      <w:r w:rsidR="00C80420" w:rsidRPr="00C80420">
        <w:rPr>
          <w:rStyle w:val="Char1"/>
        </w:rPr>
        <w:t>“学习与人交往的能力”（19.90%）和</w:t>
      </w:r>
      <w:r w:rsidR="00C80420" w:rsidRPr="00C80420">
        <w:rPr>
          <w:rStyle w:val="Char1"/>
          <w:rFonts w:hint="eastAsia"/>
        </w:rPr>
        <w:t>“培养团队合作能力</w:t>
      </w:r>
      <w:r w:rsidR="00C80420" w:rsidRPr="00C80420">
        <w:rPr>
          <w:rStyle w:val="Char1"/>
        </w:rPr>
        <w:t>”</w:t>
      </w:r>
      <w:r w:rsidR="00C80420" w:rsidRPr="00C80420">
        <w:rPr>
          <w:rStyle w:val="Char1"/>
          <w:rFonts w:hint="eastAsia"/>
        </w:rPr>
        <w:t>（</w:t>
      </w:r>
      <w:r w:rsidR="00C80420" w:rsidRPr="00C80420">
        <w:rPr>
          <w:rStyle w:val="Char1"/>
        </w:rPr>
        <w:t>16.50%）。</w:t>
      </w:r>
      <w:r w:rsidRPr="007B6C46">
        <w:rPr>
          <w:rFonts w:asciiTheme="minorEastAsia" w:hAnsiTheme="minorEastAsia" w:hint="eastAsia"/>
          <w:szCs w:val="24"/>
        </w:rPr>
        <w:t>可以看出黑龙江</w:t>
      </w:r>
      <w:r w:rsidR="00C80420">
        <w:rPr>
          <w:rFonts w:asciiTheme="minorEastAsia" w:hAnsiTheme="minorEastAsia" w:hint="eastAsia"/>
          <w:szCs w:val="24"/>
        </w:rPr>
        <w:t>农业职业技术</w:t>
      </w:r>
      <w:r w:rsidRPr="007B6C46">
        <w:rPr>
          <w:rFonts w:asciiTheme="minorEastAsia" w:hAnsiTheme="minorEastAsia" w:hint="eastAsia"/>
          <w:szCs w:val="24"/>
        </w:rPr>
        <w:t>学院的人才培养工作较好满足了用人单位的需求，这是对过去学校在教育教学工作上所做努力的肯定，也是未来学校教育教学水平继续发展的良好基础。</w:t>
      </w:r>
    </w:p>
    <w:p w:rsidR="007B6C46" w:rsidRPr="00C80420" w:rsidRDefault="007B6C46" w:rsidP="00C80420">
      <w:pPr>
        <w:pStyle w:val="a8"/>
      </w:pPr>
      <w:r w:rsidRPr="00C80420">
        <w:rPr>
          <w:rFonts w:hint="eastAsia"/>
        </w:rPr>
        <w:t>在</w:t>
      </w:r>
      <w:r w:rsidRPr="00C80420">
        <w:t>对</w:t>
      </w:r>
      <w:r w:rsidRPr="00C80420">
        <w:rPr>
          <w:rFonts w:hint="eastAsia"/>
        </w:rPr>
        <w:t>高校就业</w:t>
      </w:r>
      <w:r w:rsidRPr="00C80420">
        <w:t>服务的评价中</w:t>
      </w:r>
      <w:r w:rsidRPr="00C80420">
        <w:rPr>
          <w:rFonts w:hint="eastAsia"/>
        </w:rPr>
        <w:t>，调研数据显示，用人单位</w:t>
      </w:r>
      <w:r w:rsidRPr="00C80420">
        <w:t>对</w:t>
      </w:r>
      <w:r w:rsidRPr="00C80420">
        <w:rPr>
          <w:rFonts w:hint="eastAsia"/>
        </w:rPr>
        <w:t>高校</w:t>
      </w:r>
      <w:r w:rsidRPr="00C80420">
        <w:t>就业服务工作的满意度</w:t>
      </w:r>
      <w:r w:rsidR="00C80420" w:rsidRPr="00C80420">
        <w:t>为</w:t>
      </w:r>
      <w:r w:rsidR="00C80420" w:rsidRPr="00C80420">
        <w:rPr>
          <w:rFonts w:hint="eastAsia"/>
        </w:rPr>
        <w:t>9</w:t>
      </w:r>
      <w:r w:rsidR="00C80420" w:rsidRPr="00C80420">
        <w:t>6.86%</w:t>
      </w:r>
      <w:r w:rsidRPr="00C80420">
        <w:t>。</w:t>
      </w:r>
      <w:r w:rsidRPr="00C80420">
        <w:rPr>
          <w:rFonts w:hint="eastAsia"/>
        </w:rPr>
        <w:t>用人单位认为高校就业</w:t>
      </w:r>
      <w:r w:rsidRPr="00C80420">
        <w:t>服务</w:t>
      </w:r>
      <w:r w:rsidRPr="00C80420">
        <w:rPr>
          <w:rFonts w:hint="eastAsia"/>
        </w:rPr>
        <w:t>工作</w:t>
      </w:r>
      <w:r w:rsidRPr="00C80420">
        <w:t>需进一步加强的方面主要</w:t>
      </w:r>
      <w:r w:rsidRPr="00C80420">
        <w:rPr>
          <w:rFonts w:hint="eastAsia"/>
        </w:rPr>
        <w:t>有</w:t>
      </w:r>
      <w:r w:rsidRPr="00C80420">
        <w:t>“增加校园招聘会场次”（</w:t>
      </w:r>
      <w:r w:rsidRPr="00C80420">
        <w:rPr>
          <w:rFonts w:hint="eastAsia"/>
        </w:rPr>
        <w:t>2</w:t>
      </w:r>
      <w:r w:rsidR="00C80420" w:rsidRPr="00C80420">
        <w:t>0.99</w:t>
      </w:r>
      <w:r w:rsidRPr="00C80420">
        <w:t>%），其次是</w:t>
      </w:r>
      <w:r w:rsidR="00C80420" w:rsidRPr="00C80420">
        <w:rPr>
          <w:rFonts w:hint="eastAsia"/>
        </w:rPr>
        <w:t>“加大对应届毕业生的推荐力度</w:t>
      </w:r>
      <w:r w:rsidR="00C80420" w:rsidRPr="00C80420">
        <w:t>”</w:t>
      </w:r>
      <w:r w:rsidRPr="00C80420">
        <w:t>（17.</w:t>
      </w:r>
      <w:r w:rsidR="00C80420" w:rsidRPr="00C80420">
        <w:t>22</w:t>
      </w:r>
      <w:r w:rsidRPr="00C80420">
        <w:t>%）。</w:t>
      </w:r>
    </w:p>
    <w:p w:rsidR="007B6C46" w:rsidRPr="007B6C46" w:rsidRDefault="007B6C46" w:rsidP="00564EA1">
      <w:pPr>
        <w:pStyle w:val="af1"/>
      </w:pPr>
      <w:bookmarkStart w:id="337" w:name="_Toc17987600"/>
      <w:bookmarkStart w:id="338" w:name="_Toc24707037"/>
      <w:bookmarkStart w:id="339" w:name="_Toc25156936"/>
      <w:bookmarkStart w:id="340" w:name="_Toc27471165"/>
      <w:r w:rsidRPr="007B6C46">
        <w:rPr>
          <w:rFonts w:hint="eastAsia"/>
        </w:rPr>
        <w:t>二</w:t>
      </w:r>
      <w:r w:rsidRPr="007B6C46">
        <w:t>、建议</w:t>
      </w:r>
      <w:bookmarkEnd w:id="337"/>
      <w:bookmarkEnd w:id="338"/>
      <w:bookmarkEnd w:id="339"/>
      <w:bookmarkEnd w:id="340"/>
    </w:p>
    <w:p w:rsidR="007B6C46" w:rsidRPr="007B6C46" w:rsidRDefault="007B6C46" w:rsidP="007B6C46">
      <w:pPr>
        <w:ind w:firstLineChars="200" w:firstLine="482"/>
        <w:rPr>
          <w:rFonts w:asciiTheme="minorEastAsia" w:hAnsiTheme="minorEastAsia"/>
          <w:szCs w:val="24"/>
        </w:rPr>
      </w:pPr>
      <w:r w:rsidRPr="007B6C46">
        <w:rPr>
          <w:rFonts w:asciiTheme="minorEastAsia" w:hAnsiTheme="minorEastAsia" w:hint="eastAsia"/>
          <w:b/>
          <w:szCs w:val="24"/>
        </w:rPr>
        <w:t>1.人才培养反馈</w:t>
      </w:r>
      <w:r w:rsidRPr="007B6C46">
        <w:rPr>
          <w:rFonts w:asciiTheme="minorEastAsia" w:hAnsiTheme="minorEastAsia"/>
          <w:b/>
          <w:szCs w:val="24"/>
        </w:rPr>
        <w:t>。</w:t>
      </w:r>
      <w:r w:rsidRPr="007B6C46">
        <w:rPr>
          <w:rFonts w:asciiTheme="minorEastAsia" w:hAnsiTheme="minorEastAsia" w:hint="eastAsia"/>
          <w:szCs w:val="24"/>
        </w:rPr>
        <w:t>根据</w:t>
      </w:r>
      <w:r w:rsidRPr="007B6C46">
        <w:rPr>
          <w:rFonts w:asciiTheme="minorEastAsia" w:hAnsiTheme="minorEastAsia"/>
          <w:szCs w:val="24"/>
        </w:rPr>
        <w:t>数据分析，</w:t>
      </w:r>
      <w:r w:rsidRPr="007B6C46">
        <w:rPr>
          <w:rFonts w:asciiTheme="minorEastAsia" w:hAnsiTheme="minorEastAsia" w:hint="eastAsia"/>
          <w:szCs w:val="24"/>
        </w:rPr>
        <w:t>201</w:t>
      </w:r>
      <w:r w:rsidRPr="007B6C46">
        <w:rPr>
          <w:rFonts w:asciiTheme="minorEastAsia" w:hAnsiTheme="minorEastAsia"/>
          <w:szCs w:val="24"/>
        </w:rPr>
        <w:t>9</w:t>
      </w:r>
      <w:r w:rsidRPr="007B6C46">
        <w:rPr>
          <w:rFonts w:asciiTheme="minorEastAsia" w:hAnsiTheme="minorEastAsia" w:hint="eastAsia"/>
          <w:szCs w:val="24"/>
        </w:rPr>
        <w:t>届</w:t>
      </w:r>
      <w:r w:rsidRPr="007B6C46">
        <w:rPr>
          <w:rFonts w:asciiTheme="minorEastAsia" w:hAnsiTheme="minorEastAsia"/>
          <w:szCs w:val="24"/>
        </w:rPr>
        <w:t>已就业毕业生工作与理想</w:t>
      </w:r>
      <w:r w:rsidRPr="007B6C46">
        <w:rPr>
          <w:rFonts w:asciiTheme="minorEastAsia" w:hAnsiTheme="minorEastAsia" w:hint="eastAsia"/>
          <w:szCs w:val="24"/>
        </w:rPr>
        <w:t>职业</w:t>
      </w:r>
      <w:r w:rsidRPr="007B6C46">
        <w:rPr>
          <w:rFonts w:asciiTheme="minorEastAsia" w:hAnsiTheme="minorEastAsia"/>
          <w:szCs w:val="24"/>
        </w:rPr>
        <w:t>一致度</w:t>
      </w:r>
      <w:r w:rsidRPr="007B6C46">
        <w:rPr>
          <w:rFonts w:asciiTheme="minorEastAsia" w:hAnsiTheme="minorEastAsia" w:hint="eastAsia"/>
          <w:szCs w:val="24"/>
        </w:rPr>
        <w:t>为</w:t>
      </w:r>
      <w:r w:rsidR="00C80420">
        <w:rPr>
          <w:rFonts w:asciiTheme="minorEastAsia" w:hAnsiTheme="minorEastAsia"/>
        </w:rPr>
        <w:t>86.15%</w:t>
      </w:r>
      <w:r w:rsidRPr="007B6C46">
        <w:rPr>
          <w:rFonts w:asciiTheme="minorEastAsia" w:hAnsiTheme="minorEastAsia"/>
        </w:rPr>
        <w:t>，一致性</w:t>
      </w:r>
      <w:r w:rsidR="00C80420">
        <w:rPr>
          <w:rFonts w:asciiTheme="minorEastAsia" w:hAnsiTheme="minorEastAsia"/>
        </w:rPr>
        <w:t>处在</w:t>
      </w:r>
      <w:r w:rsidRPr="007B6C46">
        <w:rPr>
          <w:rFonts w:asciiTheme="minorEastAsia" w:hAnsiTheme="minorEastAsia"/>
        </w:rPr>
        <w:t>较高</w:t>
      </w:r>
      <w:r w:rsidR="00C80420">
        <w:rPr>
          <w:rFonts w:asciiTheme="minorEastAsia" w:hAnsiTheme="minorEastAsia"/>
        </w:rPr>
        <w:t>水平</w:t>
      </w:r>
      <w:r w:rsidRPr="007B6C46">
        <w:rPr>
          <w:rFonts w:asciiTheme="minorEastAsia" w:hAnsiTheme="minorEastAsia"/>
        </w:rPr>
        <w:t>。整体来看，八成</w:t>
      </w:r>
      <w:r w:rsidR="00C80420">
        <w:rPr>
          <w:rFonts w:asciiTheme="minorEastAsia" w:hAnsiTheme="minorEastAsia"/>
        </w:rPr>
        <w:t>以上</w:t>
      </w:r>
      <w:r w:rsidRPr="007B6C46">
        <w:rPr>
          <w:rFonts w:asciiTheme="minorEastAsia" w:hAnsiTheme="minorEastAsia"/>
          <w:szCs w:val="24"/>
        </w:rPr>
        <w:t>毕业生</w:t>
      </w:r>
      <w:r w:rsidRPr="007B6C46">
        <w:rPr>
          <w:rFonts w:asciiTheme="minorEastAsia" w:hAnsiTheme="minorEastAsia" w:hint="eastAsia"/>
          <w:szCs w:val="24"/>
        </w:rPr>
        <w:t>均</w:t>
      </w:r>
      <w:r w:rsidRPr="007B6C46">
        <w:rPr>
          <w:rFonts w:asciiTheme="minorEastAsia" w:hAnsiTheme="minorEastAsia"/>
          <w:szCs w:val="24"/>
        </w:rPr>
        <w:t>能</w:t>
      </w:r>
      <w:r w:rsidRPr="007B6C46">
        <w:rPr>
          <w:rFonts w:asciiTheme="minorEastAsia" w:hAnsiTheme="minorEastAsia" w:hint="eastAsia"/>
          <w:szCs w:val="24"/>
        </w:rPr>
        <w:t>找到较为契合</w:t>
      </w:r>
      <w:r w:rsidRPr="007B6C46">
        <w:rPr>
          <w:rFonts w:asciiTheme="minorEastAsia" w:hAnsiTheme="minorEastAsia"/>
          <w:szCs w:val="24"/>
        </w:rPr>
        <w:t>自身职业理想的工作</w:t>
      </w:r>
      <w:r w:rsidRPr="007B6C46">
        <w:rPr>
          <w:rFonts w:asciiTheme="minorEastAsia" w:hAnsiTheme="minorEastAsia" w:hint="eastAsia"/>
          <w:szCs w:val="24"/>
        </w:rPr>
        <w:t>，但</w:t>
      </w:r>
      <w:r w:rsidRPr="007B6C46">
        <w:rPr>
          <w:rFonts w:asciiTheme="minorEastAsia" w:hAnsiTheme="minorEastAsia"/>
          <w:szCs w:val="24"/>
        </w:rPr>
        <w:t>仍有少部分毕业生表示目前工作与理想职业的吻合度较低。</w:t>
      </w:r>
      <w:r w:rsidRPr="007B6C46">
        <w:rPr>
          <w:rFonts w:asciiTheme="minorEastAsia" w:hAnsiTheme="minorEastAsia" w:hint="eastAsia"/>
          <w:szCs w:val="24"/>
        </w:rPr>
        <w:t>为了提高</w:t>
      </w:r>
      <w:r w:rsidRPr="007B6C46">
        <w:rPr>
          <w:rFonts w:asciiTheme="minorEastAsia" w:hAnsiTheme="minorEastAsia"/>
          <w:szCs w:val="24"/>
        </w:rPr>
        <w:t>毕业生</w:t>
      </w:r>
      <w:r w:rsidRPr="007B6C46">
        <w:rPr>
          <w:rFonts w:asciiTheme="minorEastAsia" w:hAnsiTheme="minorEastAsia" w:hint="eastAsia"/>
          <w:szCs w:val="24"/>
        </w:rPr>
        <w:t>工作</w:t>
      </w:r>
      <w:r w:rsidRPr="007B6C46">
        <w:rPr>
          <w:rFonts w:asciiTheme="minorEastAsia" w:hAnsiTheme="minorEastAsia"/>
          <w:szCs w:val="24"/>
        </w:rPr>
        <w:t>与</w:t>
      </w:r>
      <w:r w:rsidRPr="007B6C46">
        <w:rPr>
          <w:rFonts w:asciiTheme="minorEastAsia" w:hAnsiTheme="minorEastAsia" w:hint="eastAsia"/>
          <w:szCs w:val="24"/>
        </w:rPr>
        <w:t>理想</w:t>
      </w:r>
      <w:r w:rsidRPr="007B6C46">
        <w:rPr>
          <w:rFonts w:asciiTheme="minorEastAsia" w:hAnsiTheme="minorEastAsia"/>
          <w:szCs w:val="24"/>
        </w:rPr>
        <w:t>一致性，</w:t>
      </w:r>
      <w:r w:rsidRPr="007B6C46">
        <w:rPr>
          <w:rFonts w:asciiTheme="minorEastAsia" w:hAnsiTheme="minorEastAsia" w:hint="eastAsia"/>
          <w:szCs w:val="24"/>
        </w:rPr>
        <w:t>学校首先</w:t>
      </w:r>
      <w:r w:rsidRPr="007B6C46">
        <w:rPr>
          <w:rFonts w:asciiTheme="minorEastAsia" w:hAnsiTheme="minorEastAsia"/>
          <w:szCs w:val="24"/>
        </w:rPr>
        <w:t>可对毕业生进行心理指导和干预，帮助学生合理认知自我，</w:t>
      </w:r>
      <w:r w:rsidRPr="007B6C46">
        <w:rPr>
          <w:rFonts w:asciiTheme="minorEastAsia" w:hAnsiTheme="minorEastAsia" w:hint="eastAsia"/>
          <w:szCs w:val="24"/>
        </w:rPr>
        <w:t>建立正确</w:t>
      </w:r>
      <w:r w:rsidRPr="007B6C46">
        <w:rPr>
          <w:rFonts w:asciiTheme="minorEastAsia" w:hAnsiTheme="minorEastAsia"/>
          <w:szCs w:val="24"/>
        </w:rPr>
        <w:t>的择业观；</w:t>
      </w:r>
      <w:r w:rsidRPr="007B6C46">
        <w:rPr>
          <w:rFonts w:asciiTheme="minorEastAsia" w:hAnsiTheme="minorEastAsia" w:hint="eastAsia"/>
          <w:szCs w:val="24"/>
        </w:rPr>
        <w:t>理想工作的</w:t>
      </w:r>
      <w:r w:rsidRPr="007B6C46">
        <w:rPr>
          <w:rFonts w:asciiTheme="minorEastAsia" w:hAnsiTheme="minorEastAsia"/>
          <w:szCs w:val="24"/>
        </w:rPr>
        <w:t>选择由多方面因素决定，</w:t>
      </w:r>
      <w:r w:rsidRPr="007B6C46">
        <w:rPr>
          <w:rFonts w:asciiTheme="minorEastAsia" w:hAnsiTheme="minorEastAsia" w:hint="eastAsia"/>
          <w:szCs w:val="24"/>
        </w:rPr>
        <w:t>帮助毕业生</w:t>
      </w:r>
      <w:r w:rsidRPr="007B6C46">
        <w:rPr>
          <w:rFonts w:asciiTheme="minorEastAsia" w:hAnsiTheme="minorEastAsia"/>
          <w:szCs w:val="24"/>
        </w:rPr>
        <w:t>了解</w:t>
      </w:r>
      <w:r w:rsidRPr="007B6C46">
        <w:rPr>
          <w:rFonts w:asciiTheme="minorEastAsia" w:hAnsiTheme="minorEastAsia" w:hint="eastAsia"/>
          <w:szCs w:val="24"/>
        </w:rPr>
        <w:t>当前</w:t>
      </w:r>
      <w:r w:rsidRPr="007B6C46">
        <w:rPr>
          <w:rFonts w:asciiTheme="minorEastAsia" w:hAnsiTheme="minorEastAsia"/>
          <w:szCs w:val="24"/>
        </w:rPr>
        <w:t>就业市场</w:t>
      </w:r>
      <w:r w:rsidRPr="007B6C46">
        <w:rPr>
          <w:rFonts w:asciiTheme="minorEastAsia" w:hAnsiTheme="minorEastAsia" w:hint="eastAsia"/>
          <w:szCs w:val="24"/>
        </w:rPr>
        <w:t>现状</w:t>
      </w:r>
      <w:r w:rsidRPr="007B6C46">
        <w:rPr>
          <w:rFonts w:asciiTheme="minorEastAsia" w:hAnsiTheme="minorEastAsia"/>
          <w:szCs w:val="24"/>
        </w:rPr>
        <w:t>，</w:t>
      </w:r>
      <w:r w:rsidRPr="007B6C46">
        <w:rPr>
          <w:rFonts w:asciiTheme="minorEastAsia" w:hAnsiTheme="minorEastAsia" w:hint="eastAsia"/>
          <w:szCs w:val="24"/>
        </w:rPr>
        <w:t>合理</w:t>
      </w:r>
      <w:r w:rsidRPr="007B6C46">
        <w:rPr>
          <w:rFonts w:asciiTheme="minorEastAsia" w:hAnsiTheme="minorEastAsia"/>
          <w:szCs w:val="24"/>
        </w:rPr>
        <w:t>制定职业发展目标，可有效提高</w:t>
      </w:r>
      <w:r w:rsidRPr="007B6C46">
        <w:rPr>
          <w:rFonts w:asciiTheme="minorEastAsia" w:hAnsiTheme="minorEastAsia" w:hint="eastAsia"/>
          <w:szCs w:val="24"/>
        </w:rPr>
        <w:t>工作</w:t>
      </w:r>
      <w:r w:rsidRPr="007B6C46">
        <w:rPr>
          <w:rFonts w:asciiTheme="minorEastAsia" w:hAnsiTheme="minorEastAsia"/>
          <w:szCs w:val="24"/>
        </w:rPr>
        <w:t>与理想的一致性。</w:t>
      </w:r>
      <w:r w:rsidRPr="007B6C46">
        <w:rPr>
          <w:rFonts w:asciiTheme="minorEastAsia" w:hAnsiTheme="minorEastAsia" w:hint="eastAsia"/>
          <w:szCs w:val="24"/>
        </w:rPr>
        <w:t>其次可</w:t>
      </w:r>
      <w:r w:rsidRPr="007B6C46">
        <w:rPr>
          <w:rFonts w:asciiTheme="minorEastAsia" w:hAnsiTheme="minorEastAsia"/>
          <w:szCs w:val="24"/>
        </w:rPr>
        <w:t>从</w:t>
      </w:r>
      <w:r w:rsidRPr="007B6C46">
        <w:rPr>
          <w:rFonts w:asciiTheme="minorEastAsia" w:hAnsiTheme="minorEastAsia" w:hint="eastAsia"/>
          <w:szCs w:val="24"/>
        </w:rPr>
        <w:t>加强人才</w:t>
      </w:r>
      <w:r w:rsidRPr="007B6C46">
        <w:rPr>
          <w:rFonts w:asciiTheme="minorEastAsia" w:hAnsiTheme="minorEastAsia"/>
          <w:szCs w:val="24"/>
        </w:rPr>
        <w:t>培养</w:t>
      </w:r>
      <w:r w:rsidRPr="007B6C46">
        <w:rPr>
          <w:rFonts w:asciiTheme="minorEastAsia" w:hAnsiTheme="minorEastAsia" w:hint="eastAsia"/>
          <w:szCs w:val="24"/>
        </w:rPr>
        <w:t>力度入手，在课程设置方面，适时增减课程内容，使课堂中讲授的知识技能更好与未来工作岗位对接，让学生学有所得、学以致用。在教育教学方面创新教学方法，倡导启发式、探究式、参与式教学，突出学习、实践、科研、创新等多方面的素质和能力的培养，提升学生的专业知识和专业技能，高素质</w:t>
      </w:r>
      <w:r w:rsidRPr="007B6C46">
        <w:rPr>
          <w:rFonts w:asciiTheme="minorEastAsia" w:hAnsiTheme="minorEastAsia"/>
          <w:szCs w:val="24"/>
        </w:rPr>
        <w:t>人才在求职市场具有更强的竞争力</w:t>
      </w:r>
      <w:r w:rsidRPr="007B6C46">
        <w:rPr>
          <w:rFonts w:asciiTheme="minorEastAsia" w:hAnsiTheme="minorEastAsia" w:hint="eastAsia"/>
          <w:szCs w:val="24"/>
        </w:rPr>
        <w:t>，</w:t>
      </w:r>
      <w:r w:rsidRPr="007B6C46">
        <w:rPr>
          <w:rFonts w:asciiTheme="minorEastAsia" w:hAnsiTheme="minorEastAsia"/>
          <w:szCs w:val="24"/>
        </w:rPr>
        <w:t>能够帮助毕业生</w:t>
      </w:r>
      <w:r w:rsidRPr="007B6C46">
        <w:rPr>
          <w:rFonts w:asciiTheme="minorEastAsia" w:hAnsiTheme="minorEastAsia" w:hint="eastAsia"/>
          <w:szCs w:val="24"/>
        </w:rPr>
        <w:t>顺利</w:t>
      </w:r>
      <w:r w:rsidRPr="007B6C46">
        <w:rPr>
          <w:rFonts w:asciiTheme="minorEastAsia" w:hAnsiTheme="minorEastAsia"/>
          <w:szCs w:val="24"/>
        </w:rPr>
        <w:t>求职。</w:t>
      </w:r>
    </w:p>
    <w:p w:rsidR="007B6C46" w:rsidRPr="007B6C46" w:rsidRDefault="00BB2980" w:rsidP="00BB2980">
      <w:pPr>
        <w:ind w:firstLineChars="200" w:firstLine="480"/>
        <w:rPr>
          <w:rFonts w:asciiTheme="minorEastAsia" w:hAnsiTheme="minorEastAsia"/>
          <w:szCs w:val="24"/>
        </w:rPr>
      </w:pPr>
      <w:r>
        <w:rPr>
          <w:rFonts w:asciiTheme="minorEastAsia" w:hAnsiTheme="minorEastAsia" w:hint="eastAsia"/>
          <w:szCs w:val="24"/>
        </w:rPr>
        <w:lastRenderedPageBreak/>
        <w:t>2019届</w:t>
      </w:r>
      <w:r w:rsidRPr="007B6C46">
        <w:rPr>
          <w:rFonts w:asciiTheme="minorEastAsia" w:hAnsiTheme="minorEastAsia"/>
          <w:szCs w:val="24"/>
        </w:rPr>
        <w:t>毕业生岗位与专业相关度</w:t>
      </w:r>
      <w:r w:rsidRPr="007B6C46">
        <w:rPr>
          <w:rFonts w:asciiTheme="minorEastAsia" w:hAnsiTheme="minorEastAsia" w:hint="eastAsia"/>
          <w:szCs w:val="24"/>
        </w:rPr>
        <w:t>为</w:t>
      </w:r>
      <w:r>
        <w:rPr>
          <w:rFonts w:asciiTheme="minorEastAsia" w:hAnsiTheme="minorEastAsia"/>
        </w:rPr>
        <w:t>77.07%，尚存在提升空间</w:t>
      </w:r>
      <w:r w:rsidRPr="007B6C46">
        <w:rPr>
          <w:rFonts w:asciiTheme="minorEastAsia" w:hAnsiTheme="minorEastAsia" w:hint="eastAsia"/>
          <w:szCs w:val="24"/>
        </w:rPr>
        <w:t>。</w:t>
      </w:r>
      <w:r w:rsidR="007B6C46" w:rsidRPr="007B6C46">
        <w:rPr>
          <w:rFonts w:asciiTheme="minorEastAsia" w:hAnsiTheme="minorEastAsia" w:hint="eastAsia"/>
          <w:szCs w:val="24"/>
        </w:rPr>
        <w:t>针对岗位与专业相关度较低</w:t>
      </w:r>
      <w:r w:rsidR="007B6C46" w:rsidRPr="007B6C46">
        <w:rPr>
          <w:rFonts w:asciiTheme="minorEastAsia" w:hAnsiTheme="minorEastAsia"/>
          <w:szCs w:val="24"/>
        </w:rPr>
        <w:t>的学生，学院应从</w:t>
      </w:r>
      <w:r w:rsidR="007B6C46" w:rsidRPr="007B6C46">
        <w:rPr>
          <w:rFonts w:asciiTheme="minorEastAsia" w:hAnsiTheme="minorEastAsia" w:hint="eastAsia"/>
          <w:szCs w:val="24"/>
        </w:rPr>
        <w:t>这部分</w:t>
      </w:r>
      <w:r w:rsidR="007B6C46" w:rsidRPr="007B6C46">
        <w:rPr>
          <w:rFonts w:asciiTheme="minorEastAsia" w:hAnsiTheme="minorEastAsia"/>
          <w:szCs w:val="24"/>
        </w:rPr>
        <w:t>学生所学的专业设置着手，通过统计数据中各专业的就业率，合理地调整专业设置和各专业的学生招收人数，使各专业人数与市场需求有所对应。同时，</w:t>
      </w:r>
      <w:r w:rsidR="007B6C46" w:rsidRPr="007B6C46">
        <w:rPr>
          <w:rFonts w:asciiTheme="minorEastAsia" w:hAnsiTheme="minorEastAsia" w:hint="eastAsia"/>
          <w:szCs w:val="24"/>
        </w:rPr>
        <w:t>加大</w:t>
      </w:r>
      <w:r w:rsidR="007B6C46" w:rsidRPr="007B6C46">
        <w:rPr>
          <w:rFonts w:asciiTheme="minorEastAsia" w:hAnsiTheme="minorEastAsia"/>
          <w:szCs w:val="24"/>
        </w:rPr>
        <w:t>毕业生就业情况反馈的影响力度，增强就业指标对招生、培养过程的关联力度</w:t>
      </w:r>
      <w:r w:rsidR="007B6C46" w:rsidRPr="007B6C46">
        <w:rPr>
          <w:rFonts w:asciiTheme="minorEastAsia" w:hAnsiTheme="minorEastAsia" w:hint="eastAsia"/>
          <w:szCs w:val="24"/>
        </w:rPr>
        <w:t>。</w:t>
      </w:r>
      <w:r w:rsidR="007B6C46" w:rsidRPr="007B6C46">
        <w:rPr>
          <w:rFonts w:asciiTheme="minorEastAsia" w:hAnsiTheme="minorEastAsia"/>
          <w:szCs w:val="24"/>
        </w:rPr>
        <w:t>深入</w:t>
      </w:r>
      <w:r w:rsidR="007B6C46" w:rsidRPr="007B6C46">
        <w:rPr>
          <w:rFonts w:asciiTheme="minorEastAsia" w:hAnsiTheme="minorEastAsia" w:hint="eastAsia"/>
          <w:szCs w:val="24"/>
        </w:rPr>
        <w:t>开展</w:t>
      </w:r>
      <w:r w:rsidR="007B6C46" w:rsidRPr="007B6C46">
        <w:rPr>
          <w:rFonts w:asciiTheme="minorEastAsia" w:hAnsiTheme="minorEastAsia"/>
          <w:szCs w:val="24"/>
        </w:rPr>
        <w:t>教育教学改革，在人才培养模式改革与创新、专业建设、课程建设、</w:t>
      </w:r>
      <w:r w:rsidR="007B6C46" w:rsidRPr="007B6C46">
        <w:rPr>
          <w:rFonts w:asciiTheme="minorEastAsia" w:hAnsiTheme="minorEastAsia" w:hint="eastAsia"/>
          <w:szCs w:val="24"/>
        </w:rPr>
        <w:t>实践</w:t>
      </w:r>
      <w:r w:rsidR="007B6C46" w:rsidRPr="007B6C46">
        <w:rPr>
          <w:rFonts w:asciiTheme="minorEastAsia" w:hAnsiTheme="minorEastAsia"/>
          <w:szCs w:val="24"/>
        </w:rPr>
        <w:t>创新能力培养</w:t>
      </w:r>
      <w:r w:rsidR="007B6C46" w:rsidRPr="007B6C46">
        <w:rPr>
          <w:rFonts w:asciiTheme="minorEastAsia" w:hAnsiTheme="minorEastAsia" w:hint="eastAsia"/>
          <w:szCs w:val="24"/>
        </w:rPr>
        <w:t>、</w:t>
      </w:r>
      <w:r w:rsidR="007B6C46" w:rsidRPr="007B6C46">
        <w:rPr>
          <w:rFonts w:asciiTheme="minorEastAsia" w:hAnsiTheme="minorEastAsia"/>
          <w:szCs w:val="24"/>
        </w:rPr>
        <w:t>教学团队建设、教学管理方式方法改革等方面</w:t>
      </w:r>
      <w:r w:rsidR="007B6C46" w:rsidRPr="007B6C46">
        <w:rPr>
          <w:rFonts w:asciiTheme="minorEastAsia" w:hAnsiTheme="minorEastAsia" w:hint="eastAsia"/>
          <w:szCs w:val="24"/>
        </w:rPr>
        <w:t>推出</w:t>
      </w:r>
      <w:r w:rsidR="007B6C46" w:rsidRPr="007B6C46">
        <w:rPr>
          <w:rFonts w:asciiTheme="minorEastAsia" w:hAnsiTheme="minorEastAsia"/>
          <w:szCs w:val="24"/>
        </w:rPr>
        <w:t>改革措施，提高人才培养质量。</w:t>
      </w:r>
      <w:r w:rsidR="007B6C46" w:rsidRPr="007B6C46">
        <w:rPr>
          <w:rFonts w:asciiTheme="minorEastAsia" w:hAnsiTheme="minorEastAsia" w:hint="eastAsia"/>
          <w:szCs w:val="24"/>
        </w:rPr>
        <w:t>最后</w:t>
      </w:r>
      <w:r w:rsidR="007B6C46" w:rsidRPr="007B6C46">
        <w:rPr>
          <w:rFonts w:asciiTheme="minorEastAsia" w:hAnsiTheme="minorEastAsia"/>
          <w:szCs w:val="24"/>
        </w:rPr>
        <w:t>还需继续</w:t>
      </w:r>
      <w:r w:rsidR="007B6C46" w:rsidRPr="007B6C46">
        <w:rPr>
          <w:rFonts w:asciiTheme="minorEastAsia" w:hAnsiTheme="minorEastAsia" w:hint="eastAsia"/>
          <w:szCs w:val="24"/>
        </w:rPr>
        <w:t>完善软硬件设施建设，加强信息化教学手段，更新课程体系、教学内容和教学方法，以满足经济社会发展对创新性人才的需要。</w:t>
      </w:r>
    </w:p>
    <w:p w:rsidR="007B6C46" w:rsidRPr="007B6C46" w:rsidRDefault="007B6C46" w:rsidP="007B6C46">
      <w:pPr>
        <w:widowControl/>
        <w:ind w:firstLineChars="200" w:firstLine="482"/>
        <w:rPr>
          <w:rFonts w:ascii="宋体" w:eastAsia="宋体" w:hAnsi="宋体" w:cs="宋体"/>
          <w:color w:val="000000"/>
        </w:rPr>
      </w:pPr>
      <w:r w:rsidRPr="007B6C46">
        <w:rPr>
          <w:rFonts w:ascii="宋体" w:eastAsia="宋体" w:hAnsi="宋体" w:cs="宋体" w:hint="eastAsia"/>
          <w:b/>
          <w:color w:val="000000"/>
        </w:rPr>
        <w:t>2.毕业生</w:t>
      </w:r>
      <w:r w:rsidRPr="007B6C46">
        <w:rPr>
          <w:rFonts w:ascii="宋体" w:eastAsia="宋体" w:hAnsi="宋体" w:cs="宋体"/>
          <w:b/>
          <w:color w:val="000000"/>
        </w:rPr>
        <w:t>对母校反馈。</w:t>
      </w:r>
      <w:r w:rsidRPr="007B6C46">
        <w:rPr>
          <w:rFonts w:ascii="宋体" w:eastAsia="宋体" w:hAnsi="宋体" w:cs="宋体" w:hint="eastAsia"/>
          <w:color w:val="000000"/>
        </w:rPr>
        <w:t>在</w:t>
      </w:r>
      <w:r w:rsidRPr="007B6C46">
        <w:rPr>
          <w:rFonts w:ascii="宋体" w:eastAsia="宋体" w:hAnsi="宋体" w:cs="宋体"/>
          <w:color w:val="000000"/>
        </w:rPr>
        <w:t>展开的毕业生对母校反馈调研</w:t>
      </w:r>
      <w:r w:rsidRPr="007B6C46">
        <w:rPr>
          <w:rFonts w:ascii="宋体" w:eastAsia="宋体" w:hAnsi="宋体" w:cs="宋体" w:hint="eastAsia"/>
          <w:color w:val="000000"/>
        </w:rPr>
        <w:t>中</w:t>
      </w:r>
      <w:r w:rsidRPr="007B6C46">
        <w:rPr>
          <w:rFonts w:ascii="宋体" w:eastAsia="宋体" w:hAnsi="宋体" w:cs="宋体"/>
          <w:color w:val="000000"/>
        </w:rPr>
        <w:t>，</w:t>
      </w:r>
      <w:r w:rsidRPr="007B6C46">
        <w:rPr>
          <w:rFonts w:ascii="宋体" w:eastAsia="宋体" w:hAnsi="宋体" w:cs="宋体" w:hint="eastAsia"/>
          <w:color w:val="000000"/>
        </w:rPr>
        <w:t>满意度</w:t>
      </w:r>
      <w:r w:rsidRPr="007B6C46">
        <w:rPr>
          <w:rFonts w:ascii="宋体" w:eastAsia="宋体" w:hAnsi="宋体" w:cs="宋体"/>
          <w:color w:val="000000"/>
        </w:rPr>
        <w:t>评分相对较低的是</w:t>
      </w:r>
      <w:r w:rsidRPr="007B6C46">
        <w:rPr>
          <w:rFonts w:ascii="宋体" w:eastAsia="宋体" w:hAnsi="宋体" w:cs="宋体" w:hint="eastAsia"/>
          <w:color w:val="000000"/>
        </w:rPr>
        <w:t>社团活动。加强学生社团建设，有利于提高学生的综合素质，也有助于良好校园氛围的营造。因此，</w:t>
      </w:r>
      <w:r w:rsidRPr="007B6C46">
        <w:rPr>
          <w:rFonts w:ascii="宋体" w:eastAsia="宋体" w:hAnsi="宋体" w:cs="宋体"/>
          <w:color w:val="000000"/>
        </w:rPr>
        <w:t>根据学生反馈，学校有必要</w:t>
      </w:r>
      <w:r w:rsidRPr="007B6C46">
        <w:rPr>
          <w:rFonts w:ascii="宋体" w:eastAsia="宋体" w:hAnsi="宋体" w:cs="宋体" w:hint="eastAsia"/>
          <w:color w:val="000000"/>
        </w:rPr>
        <w:t>加强社团制度建设，规范社团有序发展；学生社团作为校园文化生活的重要载体，必须以反映和体现时代要求的文化作为社团文化的特征，发挥自身创造性，</w:t>
      </w:r>
      <w:r w:rsidRPr="007B6C46">
        <w:rPr>
          <w:rFonts w:ascii="宋体" w:eastAsia="宋体" w:hAnsi="宋体" w:cs="宋体"/>
          <w:color w:val="000000"/>
        </w:rPr>
        <w:t>激发学生知识与</w:t>
      </w:r>
      <w:r w:rsidRPr="007B6C46">
        <w:rPr>
          <w:rFonts w:ascii="宋体" w:eastAsia="宋体" w:hAnsi="宋体" w:cs="宋体" w:hint="eastAsia"/>
          <w:color w:val="000000"/>
        </w:rPr>
        <w:t>能力；社团活动需要学校积极引导、由</w:t>
      </w:r>
      <w:r w:rsidRPr="007B6C46">
        <w:rPr>
          <w:rFonts w:ascii="宋体" w:eastAsia="宋体" w:hAnsi="宋体" w:cs="宋体"/>
          <w:color w:val="000000"/>
        </w:rPr>
        <w:t>专任教师</w:t>
      </w:r>
      <w:r w:rsidRPr="007B6C46">
        <w:rPr>
          <w:rFonts w:ascii="宋体" w:eastAsia="宋体" w:hAnsi="宋体" w:cs="宋体" w:hint="eastAsia"/>
          <w:color w:val="000000"/>
        </w:rPr>
        <w:t>指导</w:t>
      </w:r>
      <w:r w:rsidRPr="007B6C46">
        <w:rPr>
          <w:rFonts w:ascii="宋体" w:eastAsia="宋体" w:hAnsi="宋体" w:cs="宋体"/>
          <w:color w:val="000000"/>
        </w:rPr>
        <w:t>，不断</w:t>
      </w:r>
      <w:r w:rsidRPr="007B6C46">
        <w:rPr>
          <w:rFonts w:ascii="宋体" w:eastAsia="宋体" w:hAnsi="宋体" w:cs="宋体" w:hint="eastAsia"/>
          <w:color w:val="000000"/>
        </w:rPr>
        <w:t>丰富社团活动内容和形式，多元化</w:t>
      </w:r>
      <w:r w:rsidRPr="007B6C46">
        <w:rPr>
          <w:rFonts w:ascii="宋体" w:eastAsia="宋体" w:hAnsi="宋体" w:cs="宋体"/>
          <w:color w:val="000000"/>
        </w:rPr>
        <w:t>社团活动主题，提升学生参与兴趣，提高社团</w:t>
      </w:r>
      <w:r w:rsidRPr="007B6C46">
        <w:rPr>
          <w:rFonts w:ascii="宋体" w:eastAsia="宋体" w:hAnsi="宋体" w:cs="宋体" w:hint="eastAsia"/>
          <w:color w:val="000000"/>
        </w:rPr>
        <w:t>品质。</w:t>
      </w:r>
    </w:p>
    <w:p w:rsidR="007B6C46" w:rsidRPr="007B6C46" w:rsidRDefault="007B6C46" w:rsidP="007B6C46">
      <w:pPr>
        <w:widowControl/>
        <w:ind w:firstLineChars="200" w:firstLine="480"/>
        <w:rPr>
          <w:rFonts w:ascii="宋体" w:eastAsia="宋体" w:hAnsi="宋体" w:cs="宋体"/>
          <w:color w:val="000000"/>
        </w:rPr>
      </w:pPr>
      <w:r w:rsidRPr="007B6C46">
        <w:rPr>
          <w:rFonts w:ascii="宋体" w:eastAsia="宋体" w:hAnsi="宋体" w:cs="宋体" w:hint="eastAsia"/>
          <w:color w:val="000000"/>
        </w:rPr>
        <w:t>同时</w:t>
      </w:r>
      <w:r w:rsidRPr="007B6C46">
        <w:rPr>
          <w:rFonts w:ascii="宋体" w:eastAsia="宋体" w:hAnsi="宋体" w:cs="宋体"/>
          <w:color w:val="000000"/>
        </w:rPr>
        <w:t>，毕业生反馈高校就业服务工作中的求职面试技巧培训情况</w:t>
      </w:r>
      <w:r w:rsidRPr="007B6C46">
        <w:rPr>
          <w:rFonts w:ascii="宋体" w:eastAsia="宋体" w:hAnsi="宋体" w:cs="宋体" w:hint="eastAsia"/>
          <w:color w:val="000000"/>
        </w:rPr>
        <w:t>仍需进一步提升。学校可以有针对性地收集整理学生在求职面试过程中遭遇的困难、产生的疑惑，并将解决问题的思路与技巧增添到就业指导课程当中，利用情景模拟、师生互动等生动化的教学方式将求职面试技巧传授给学生。不断加强就业指导课程师资建设，引进专业的就/创业指导老师，努力为毕业生提供个性化的指导与咨询服务，通过个别谈心、个别咨询等方式，为毕业生提供职业生涯规划、就业形势分析、就业政策解读、</w:t>
      </w:r>
      <w:proofErr w:type="gramStart"/>
      <w:r w:rsidRPr="007B6C46">
        <w:rPr>
          <w:rFonts w:ascii="宋体" w:eastAsia="宋体" w:hAnsi="宋体" w:cs="宋体" w:hint="eastAsia"/>
          <w:color w:val="000000"/>
        </w:rPr>
        <w:t>职场礼仪</w:t>
      </w:r>
      <w:proofErr w:type="gramEnd"/>
      <w:r w:rsidRPr="007B6C46">
        <w:rPr>
          <w:rFonts w:ascii="宋体" w:eastAsia="宋体" w:hAnsi="宋体" w:cs="宋体" w:hint="eastAsia"/>
          <w:color w:val="000000"/>
        </w:rPr>
        <w:t>及求职面试技巧培训等方面的个性化、多样化指导。</w:t>
      </w:r>
    </w:p>
    <w:p w:rsidR="00C24508" w:rsidRDefault="007B6C46" w:rsidP="00C24508">
      <w:pPr>
        <w:ind w:firstLineChars="200" w:firstLine="482"/>
        <w:rPr>
          <w:rFonts w:asciiTheme="minorEastAsia" w:hAnsiTheme="minorEastAsia"/>
          <w:szCs w:val="24"/>
        </w:rPr>
      </w:pPr>
      <w:r w:rsidRPr="007B6C46">
        <w:rPr>
          <w:rFonts w:asciiTheme="minorEastAsia" w:hAnsiTheme="minorEastAsia"/>
          <w:b/>
          <w:szCs w:val="24"/>
        </w:rPr>
        <w:t>3.</w:t>
      </w:r>
      <w:r w:rsidRPr="007B6C46">
        <w:rPr>
          <w:rFonts w:asciiTheme="minorEastAsia" w:hAnsiTheme="minorEastAsia" w:hint="eastAsia"/>
          <w:b/>
          <w:szCs w:val="24"/>
        </w:rPr>
        <w:t>用人</w:t>
      </w:r>
      <w:r w:rsidRPr="007B6C46">
        <w:rPr>
          <w:rFonts w:asciiTheme="minorEastAsia" w:hAnsiTheme="minorEastAsia"/>
          <w:b/>
          <w:szCs w:val="24"/>
        </w:rPr>
        <w:t>单位反馈。</w:t>
      </w:r>
      <w:r w:rsidRPr="00BB2980">
        <w:rPr>
          <w:rStyle w:val="Char1"/>
          <w:rFonts w:hint="eastAsia"/>
        </w:rPr>
        <w:t>调研</w:t>
      </w:r>
      <w:r w:rsidRPr="00BB2980">
        <w:rPr>
          <w:rStyle w:val="Char1"/>
        </w:rPr>
        <w:t>数据显示，</w:t>
      </w:r>
      <w:r w:rsidRPr="00BB2980">
        <w:rPr>
          <w:rStyle w:val="Char1"/>
          <w:rFonts w:hint="eastAsia"/>
        </w:rPr>
        <w:t>用人单位认为</w:t>
      </w:r>
      <w:r w:rsidRPr="00BB2980">
        <w:rPr>
          <w:rStyle w:val="Char1"/>
        </w:rPr>
        <w:t>毕业生应进一步加强的方面主要是</w:t>
      </w:r>
      <w:r w:rsidR="00BB2980" w:rsidRPr="00BB2980">
        <w:rPr>
          <w:rStyle w:val="Char1"/>
        </w:rPr>
        <w:t>“学习与人交往的能力”（19.90%）和</w:t>
      </w:r>
      <w:r w:rsidR="00BB2980" w:rsidRPr="00BB2980">
        <w:rPr>
          <w:rStyle w:val="Char1"/>
          <w:rFonts w:hint="eastAsia"/>
        </w:rPr>
        <w:t>“培养团队合作能力</w:t>
      </w:r>
      <w:r w:rsidR="00BB2980" w:rsidRPr="00BB2980">
        <w:rPr>
          <w:rStyle w:val="Char1"/>
        </w:rPr>
        <w:t>”</w:t>
      </w:r>
      <w:r w:rsidR="00BB2980" w:rsidRPr="00BB2980">
        <w:rPr>
          <w:rStyle w:val="Char1"/>
          <w:rFonts w:hint="eastAsia"/>
        </w:rPr>
        <w:t>（</w:t>
      </w:r>
      <w:r w:rsidR="00BB2980" w:rsidRPr="00BB2980">
        <w:rPr>
          <w:rStyle w:val="Char1"/>
        </w:rPr>
        <w:t>16.50%）。</w:t>
      </w:r>
      <w:r w:rsidR="00BB2980">
        <w:rPr>
          <w:rStyle w:val="Char1"/>
        </w:rPr>
        <w:t>与人交往的能力和团队合作的精神是毕业生步入工作岗位后不可或缺的能力素质，很大程度上影响着毕业生的职业发展前景。因此，学校在培养毕业生专业知识理论与技能的基础上，也不能忽视对毕业生人际交往能力、团队合作能力的锻</w:t>
      </w:r>
      <w:r w:rsidR="00BB2980">
        <w:rPr>
          <w:rStyle w:val="Char1"/>
        </w:rPr>
        <w:lastRenderedPageBreak/>
        <w:t>炼与发展。</w:t>
      </w:r>
      <w:r w:rsidRPr="007B6C46">
        <w:rPr>
          <w:rFonts w:asciiTheme="minorEastAsia" w:hAnsiTheme="minorEastAsia"/>
          <w:szCs w:val="24"/>
        </w:rPr>
        <w:t>学校</w:t>
      </w:r>
      <w:r w:rsidRPr="007B6C46">
        <w:rPr>
          <w:rFonts w:asciiTheme="minorEastAsia" w:hAnsiTheme="minorEastAsia" w:hint="eastAsia"/>
          <w:szCs w:val="24"/>
        </w:rPr>
        <w:t>可从</w:t>
      </w:r>
      <w:r w:rsidR="00BB2980" w:rsidRPr="007B6C46">
        <w:rPr>
          <w:rFonts w:asciiTheme="minorEastAsia" w:hAnsiTheme="minorEastAsia" w:hint="eastAsia"/>
          <w:szCs w:val="24"/>
        </w:rPr>
        <w:t>建立</w:t>
      </w:r>
      <w:r w:rsidR="00BB2980" w:rsidRPr="007B6C46">
        <w:rPr>
          <w:rFonts w:asciiTheme="minorEastAsia" w:hAnsiTheme="minorEastAsia"/>
          <w:szCs w:val="24"/>
        </w:rPr>
        <w:t>良好的</w:t>
      </w:r>
      <w:r w:rsidR="00BB2980" w:rsidRPr="007B6C46">
        <w:rPr>
          <w:rFonts w:asciiTheme="minorEastAsia" w:hAnsiTheme="minorEastAsia" w:hint="eastAsia"/>
          <w:szCs w:val="24"/>
        </w:rPr>
        <w:t>校风</w:t>
      </w:r>
      <w:r w:rsidR="00BB2980" w:rsidRPr="007B6C46">
        <w:rPr>
          <w:rFonts w:asciiTheme="minorEastAsia" w:hAnsiTheme="minorEastAsia"/>
          <w:szCs w:val="24"/>
        </w:rPr>
        <w:t>学</w:t>
      </w:r>
      <w:r w:rsidR="00BB2980" w:rsidRPr="007B6C46">
        <w:rPr>
          <w:rFonts w:asciiTheme="minorEastAsia" w:hAnsiTheme="minorEastAsia" w:hint="eastAsia"/>
          <w:szCs w:val="24"/>
        </w:rPr>
        <w:t>风</w:t>
      </w:r>
      <w:r w:rsidR="00C24508">
        <w:rPr>
          <w:rFonts w:asciiTheme="minorEastAsia" w:hAnsiTheme="minorEastAsia" w:hint="eastAsia"/>
          <w:szCs w:val="24"/>
        </w:rPr>
        <w:t>、</w:t>
      </w:r>
      <w:r w:rsidR="00BB2980" w:rsidRPr="007B6C46">
        <w:rPr>
          <w:rFonts w:asciiTheme="minorEastAsia" w:hAnsiTheme="minorEastAsia"/>
          <w:szCs w:val="24"/>
        </w:rPr>
        <w:t>营造积极</w:t>
      </w:r>
      <w:r w:rsidR="00BB2980" w:rsidRPr="007B6C46">
        <w:rPr>
          <w:rFonts w:asciiTheme="minorEastAsia" w:hAnsiTheme="minorEastAsia" w:hint="eastAsia"/>
          <w:szCs w:val="24"/>
        </w:rPr>
        <w:t>的</w:t>
      </w:r>
      <w:r w:rsidR="00BB2980" w:rsidRPr="007B6C46">
        <w:rPr>
          <w:rFonts w:asciiTheme="minorEastAsia" w:hAnsiTheme="minorEastAsia"/>
          <w:szCs w:val="24"/>
        </w:rPr>
        <w:t>学习氛围</w:t>
      </w:r>
      <w:r w:rsidR="00C24508">
        <w:rPr>
          <w:rFonts w:asciiTheme="minorEastAsia" w:hAnsiTheme="minorEastAsia"/>
          <w:szCs w:val="24"/>
        </w:rPr>
        <w:t>、</w:t>
      </w:r>
      <w:r w:rsidR="00BB2980">
        <w:rPr>
          <w:rFonts w:asciiTheme="minorEastAsia" w:hAnsiTheme="minorEastAsia"/>
          <w:szCs w:val="24"/>
        </w:rPr>
        <w:t>举办丰富多元的校园文化活动</w:t>
      </w:r>
      <w:r w:rsidR="00C24508">
        <w:rPr>
          <w:rFonts w:asciiTheme="minorEastAsia" w:hAnsiTheme="minorEastAsia"/>
          <w:szCs w:val="24"/>
        </w:rPr>
        <w:t>做起，在经费与时间上增加对各类社团活动的支持力度，并鼓励学生积极参与。在专业课堂上，积极引入情境模拟型、互动型等新型教学模式，提升师生互动、生生互动；在课程考核中，增添小组作业、分组讨论等多样化考核方式，在以创新方法检测学生知识掌握程度的同时，潜移默化地提升学生与人交往的能力，培养学生团队合作的精神。</w:t>
      </w:r>
    </w:p>
    <w:p w:rsidR="00A813BF" w:rsidRPr="001E0205" w:rsidRDefault="007B6C46" w:rsidP="00A813BF">
      <w:pPr>
        <w:pStyle w:val="a8"/>
      </w:pPr>
      <w:r w:rsidRPr="007B6C46">
        <w:rPr>
          <w:rFonts w:hint="eastAsia"/>
        </w:rPr>
        <w:t>在</w:t>
      </w:r>
      <w:r w:rsidRPr="007B6C46">
        <w:t>就学校就业服务工作展开的评价中</w:t>
      </w:r>
      <w:r w:rsidRPr="007B6C46">
        <w:rPr>
          <w:rFonts w:hint="eastAsia"/>
        </w:rPr>
        <w:t>，</w:t>
      </w:r>
      <w:r w:rsidRPr="007B6C46">
        <w:t>用人单位</w:t>
      </w:r>
      <w:r w:rsidRPr="007B6C46">
        <w:rPr>
          <w:rFonts w:hint="eastAsia"/>
        </w:rPr>
        <w:t>认为</w:t>
      </w:r>
      <w:r w:rsidRPr="007B6C46">
        <w:t>学校</w:t>
      </w:r>
      <w:r w:rsidRPr="007B6C46">
        <w:rPr>
          <w:rFonts w:hint="eastAsia"/>
        </w:rPr>
        <w:t>应</w:t>
      </w:r>
      <w:r w:rsidRPr="007B6C46">
        <w:t>增加校园招聘会场次（</w:t>
      </w:r>
      <w:r w:rsidRPr="007B6C46">
        <w:rPr>
          <w:rFonts w:hint="eastAsia"/>
        </w:rPr>
        <w:t>20.</w:t>
      </w:r>
      <w:r w:rsidR="00C24508">
        <w:t>99</w:t>
      </w:r>
      <w:r w:rsidRPr="007B6C46">
        <w:rPr>
          <w:rFonts w:hint="eastAsia"/>
        </w:rPr>
        <w:t>%</w:t>
      </w:r>
      <w:r w:rsidRPr="007B6C46">
        <w:t>）和加强</w:t>
      </w:r>
      <w:r w:rsidR="00C24508">
        <w:t>对</w:t>
      </w:r>
      <w:r w:rsidRPr="007B6C46">
        <w:t>应届毕业生</w:t>
      </w:r>
      <w:r w:rsidR="00C24508">
        <w:t>的推荐力度</w:t>
      </w:r>
      <w:r w:rsidRPr="007B6C46">
        <w:rPr>
          <w:rFonts w:hint="eastAsia"/>
        </w:rPr>
        <w:t>（17.</w:t>
      </w:r>
      <w:r w:rsidR="00C24508">
        <w:t>22</w:t>
      </w:r>
      <w:r w:rsidRPr="007B6C46">
        <w:rPr>
          <w:rFonts w:hint="eastAsia"/>
        </w:rPr>
        <w:t>%）。在未来的工作中，</w:t>
      </w:r>
      <w:r w:rsidRPr="007B6C46">
        <w:t>学校应进一步</w:t>
      </w:r>
      <w:r w:rsidRPr="007B6C46">
        <w:rPr>
          <w:rFonts w:hint="eastAsia"/>
        </w:rPr>
        <w:t>做好招聘会信息的发布与宣传工作，积极</w:t>
      </w:r>
      <w:r w:rsidRPr="007B6C46">
        <w:t>联系企业，增加校园招聘会场次，为学生提供更多高质量工作岗位；</w:t>
      </w:r>
      <w:r w:rsidRPr="007B6C46">
        <w:rPr>
          <w:rFonts w:hint="eastAsia"/>
        </w:rPr>
        <w:t>做好</w:t>
      </w:r>
      <w:r w:rsidRPr="007B6C46">
        <w:t>招聘会</w:t>
      </w:r>
      <w:r w:rsidRPr="007B6C46">
        <w:rPr>
          <w:rFonts w:hint="eastAsia"/>
        </w:rPr>
        <w:t>筹备开展</w:t>
      </w:r>
      <w:r w:rsidRPr="007B6C46">
        <w:t>与结束总结工作，通过招聘情况</w:t>
      </w:r>
      <w:r w:rsidRPr="007B6C46">
        <w:rPr>
          <w:rFonts w:hint="eastAsia"/>
        </w:rPr>
        <w:t>实时</w:t>
      </w:r>
      <w:r w:rsidRPr="007B6C46">
        <w:t>了解</w:t>
      </w:r>
      <w:r w:rsidRPr="007B6C46">
        <w:rPr>
          <w:rFonts w:hint="eastAsia"/>
        </w:rPr>
        <w:t>单位</w:t>
      </w:r>
      <w:r w:rsidRPr="007B6C46">
        <w:t>用人需求，并</w:t>
      </w:r>
      <w:r w:rsidRPr="007B6C46">
        <w:rPr>
          <w:rFonts w:hint="eastAsia"/>
        </w:rPr>
        <w:t>落实到对应</w:t>
      </w:r>
      <w:r w:rsidRPr="007B6C46">
        <w:t>专业</w:t>
      </w:r>
      <w:r w:rsidRPr="007B6C46">
        <w:rPr>
          <w:rFonts w:hint="eastAsia"/>
        </w:rPr>
        <w:t>行业，</w:t>
      </w:r>
      <w:r w:rsidRPr="007B6C46">
        <w:t>增</w:t>
      </w:r>
      <w:r w:rsidRPr="007B6C46">
        <w:rPr>
          <w:rFonts w:hint="eastAsia"/>
        </w:rPr>
        <w:t>设</w:t>
      </w:r>
      <w:r w:rsidRPr="007B6C46">
        <w:t>专业针对性较强的</w:t>
      </w:r>
      <w:r w:rsidRPr="007B6C46">
        <w:rPr>
          <w:rFonts w:hint="eastAsia"/>
        </w:rPr>
        <w:t>小型</w:t>
      </w:r>
      <w:r w:rsidRPr="007B6C46">
        <w:t>校园招聘会，以保证满足用人单位与毕业生需求。</w:t>
      </w:r>
      <w:r w:rsidRPr="007B6C46">
        <w:rPr>
          <w:rFonts w:hint="eastAsia"/>
        </w:rPr>
        <w:t>另外，</w:t>
      </w:r>
      <w:r w:rsidR="00A813BF">
        <w:t>对应届毕业生的推荐工作</w:t>
      </w:r>
      <w:r w:rsidR="00A813BF">
        <w:rPr>
          <w:rFonts w:hint="eastAsia"/>
        </w:rPr>
        <w:t>是</w:t>
      </w:r>
      <w:r w:rsidR="00A813BF">
        <w:t>反映</w:t>
      </w:r>
      <w:r w:rsidR="00A813BF">
        <w:rPr>
          <w:rFonts w:hint="eastAsia"/>
        </w:rPr>
        <w:t>学校</w:t>
      </w:r>
      <w:r w:rsidR="00A813BF">
        <w:t>就业服务</w:t>
      </w:r>
      <w:r w:rsidR="00A813BF">
        <w:rPr>
          <w:rFonts w:hint="eastAsia"/>
        </w:rPr>
        <w:t>是否完善</w:t>
      </w:r>
      <w:r w:rsidR="00A813BF">
        <w:t>的重要指标，根据用人单位</w:t>
      </w:r>
      <w:r w:rsidR="00A813BF">
        <w:rPr>
          <w:rFonts w:hint="eastAsia"/>
        </w:rPr>
        <w:t>对</w:t>
      </w:r>
      <w:r w:rsidR="00A813BF">
        <w:t>此项工作</w:t>
      </w:r>
      <w:r w:rsidR="00A813BF">
        <w:rPr>
          <w:rFonts w:hint="eastAsia"/>
        </w:rPr>
        <w:t>的建议</w:t>
      </w:r>
      <w:r w:rsidR="00A813BF">
        <w:t>反馈，提示学校可从校企合作入手，密切与合作企业间的联系，积极向企业推荐优秀的应届毕业生，做到校、企、生三方受益</w:t>
      </w:r>
      <w:r w:rsidR="00A813BF">
        <w:rPr>
          <w:rFonts w:hint="eastAsia"/>
        </w:rPr>
        <w:t>，使企业与学生对该项指标的</w:t>
      </w:r>
      <w:r w:rsidR="00A813BF">
        <w:t>满意</w:t>
      </w:r>
      <w:proofErr w:type="gramStart"/>
      <w:r w:rsidR="00A813BF">
        <w:t>度同时</w:t>
      </w:r>
      <w:proofErr w:type="gramEnd"/>
      <w:r w:rsidR="00A813BF">
        <w:t>得到提升</w:t>
      </w:r>
      <w:r w:rsidR="00A813BF">
        <w:rPr>
          <w:rFonts w:hint="eastAsia"/>
        </w:rPr>
        <w:t>。</w:t>
      </w:r>
    </w:p>
    <w:p w:rsidR="00986EEF" w:rsidRPr="00A813BF" w:rsidRDefault="00986EEF" w:rsidP="00A813BF">
      <w:pPr>
        <w:ind w:firstLineChars="200" w:firstLine="480"/>
      </w:pPr>
    </w:p>
    <w:sectPr w:rsidR="00986EEF" w:rsidRPr="00A813BF" w:rsidSect="00166C7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69E" w:rsidRDefault="0011769E" w:rsidP="0018495D">
      <w:pPr>
        <w:spacing w:line="240" w:lineRule="auto"/>
        <w:ind w:firstLine="480"/>
      </w:pPr>
      <w:r>
        <w:separator/>
      </w:r>
    </w:p>
  </w:endnote>
  <w:endnote w:type="continuationSeparator" w:id="0">
    <w:p w:rsidR="0011769E" w:rsidRDefault="0011769E" w:rsidP="0018495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CF4" w:rsidRDefault="00F25CF4">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648922"/>
      <w:docPartObj>
        <w:docPartGallery w:val="Page Numbers (Bottom of Page)"/>
        <w:docPartUnique/>
      </w:docPartObj>
    </w:sdtPr>
    <w:sdtEndPr/>
    <w:sdtContent>
      <w:p w:rsidR="00F25CF4" w:rsidRDefault="00F25CF4" w:rsidP="00D724BB">
        <w:pPr>
          <w:pStyle w:val="ab"/>
        </w:pPr>
        <w:r>
          <w:fldChar w:fldCharType="begin"/>
        </w:r>
        <w:r>
          <w:instrText>PAGE   \* MERGEFORMAT</w:instrText>
        </w:r>
        <w:r>
          <w:fldChar w:fldCharType="separate"/>
        </w:r>
        <w:r w:rsidR="001061F5" w:rsidRPr="001061F5">
          <w:rPr>
            <w:noProof/>
            <w:lang w:val="zh-CN"/>
          </w:rPr>
          <w:t>II</w:t>
        </w:r>
        <w:r>
          <w:fldChar w:fldCharType="end"/>
        </w:r>
      </w:p>
    </w:sdtContent>
  </w:sdt>
  <w:p w:rsidR="00F25CF4" w:rsidRDefault="004801E2">
    <w:pPr>
      <w:pStyle w:val="a7"/>
      <w:ind w:firstLine="360"/>
    </w:pPr>
    <w:r>
      <w:rPr>
        <w:noProof/>
      </w:rPr>
      <mc:AlternateContent>
        <mc:Choice Requires="wps">
          <w:drawing>
            <wp:anchor distT="0" distB="0" distL="114300" distR="114300" simplePos="0" relativeHeight="251663360" behindDoc="0" locked="0" layoutInCell="1" allowOverlap="1" wp14:anchorId="59DD851D" wp14:editId="22488CF8">
              <wp:simplePos x="0" y="0"/>
              <wp:positionH relativeFrom="margin">
                <wp:align>right</wp:align>
              </wp:positionH>
              <wp:positionV relativeFrom="paragraph">
                <wp:posOffset>247650</wp:posOffset>
              </wp:positionV>
              <wp:extent cx="2057400" cy="45719"/>
              <wp:effectExtent l="0" t="0" r="19050" b="12065"/>
              <wp:wrapNone/>
              <wp:docPr id="59" name="矩形 59"/>
              <wp:cNvGraphicFramePr/>
              <a:graphic xmlns:a="http://schemas.openxmlformats.org/drawingml/2006/main">
                <a:graphicData uri="http://schemas.microsoft.com/office/word/2010/wordprocessingShape">
                  <wps:wsp>
                    <wps:cNvSpPr/>
                    <wps:spPr>
                      <a:xfrm>
                        <a:off x="0" y="0"/>
                        <a:ext cx="2057400" cy="45719"/>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48E2A" id="矩形 59" o:spid="_x0000_s1026" style="position:absolute;left:0;text-align:left;margin-left:110.8pt;margin-top:19.5pt;width:162pt;height:3.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" fillcolor="#a5a5a5 [3206]" strokecolor="white [3201]" strokeweight="1.5pt">
              <w10:wrap anchorx="margin"/>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253789</wp:posOffset>
              </wp:positionV>
              <wp:extent cx="2057400" cy="45719"/>
              <wp:effectExtent l="0" t="0" r="19050" b="12065"/>
              <wp:wrapNone/>
              <wp:docPr id="7" name="矩形 7"/>
              <wp:cNvGraphicFramePr/>
              <a:graphic xmlns:a="http://schemas.openxmlformats.org/drawingml/2006/main">
                <a:graphicData uri="http://schemas.microsoft.com/office/word/2010/wordprocessingShape">
                  <wps:wsp>
                    <wps:cNvSpPr/>
                    <wps:spPr>
                      <a:xfrm>
                        <a:off x="0" y="0"/>
                        <a:ext cx="2057400" cy="45719"/>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97AA2" id="矩形 7" o:spid="_x0000_s1026" style="position:absolute;left:0;text-align:left;margin-left:0;margin-top:20pt;width:162pt;height:3.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" fillcolor="#a5a5a5 [3206]" strokecolor="white [3201]" strokeweight="1.5p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0F7E5D74" wp14:editId="7DD3D58C">
              <wp:simplePos x="0" y="0"/>
              <wp:positionH relativeFrom="margin">
                <wp:align>center</wp:align>
              </wp:positionH>
              <wp:positionV relativeFrom="paragraph">
                <wp:posOffset>152400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01E2" w:rsidRPr="004801E2" w:rsidRDefault="004801E2" w:rsidP="004801E2">
                          <w:pPr>
                            <w:pStyle w:val="a7"/>
                            <w:rPr>
                              <w:rFonts w:ascii="Gungsuh" w:eastAsia="Gungsuh" w:hAnsi="Gungsuh"/>
                              <w:b/>
                              <w:noProof/>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01E2">
                            <w:rPr>
                              <w:rFonts w:ascii="Gungsuh" w:eastAsia="Gungsuh" w:hAnsi="Gungsuh"/>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www.hljnzy.net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7E5D74" id="_x0000_t202" coordsize="21600,21600" o:spt="202" path="m,l,21600r21600,l21600,xe">
              <v:stroke joinstyle="miter"/>
              <v:path gradientshapeok="t" o:connecttype="rect"/>
            </v:shapetype>
            <v:shape id="文本框 11" o:spid="_x0000_s1027" type="#_x0000_t202" style="position:absolute;left:0;text-align:left;margin-left:0;margin-top:12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" filled="f" stroked="f">
              <v:fill o:detectmouseclick="t"/>
              <v:textbox style="mso-fit-shape-to-text:t">
                <w:txbxContent>
                  <w:p w:rsidR="004801E2" w:rsidRPr="004801E2" w:rsidRDefault="004801E2" w:rsidP="004801E2">
                    <w:pPr>
                      <w:pStyle w:val="a7"/>
                      <w:rPr>
                        <w:rFonts w:ascii="Gungsuh" w:eastAsia="Gungsuh" w:hAnsi="Gungsuh"/>
                        <w:b/>
                        <w:noProof/>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01E2">
                      <w:rPr>
                        <w:rFonts w:ascii="Gungsuh" w:eastAsia="Gungsuh" w:hAnsi="Gungsuh"/>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www.hljnzy.net</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CF4" w:rsidRDefault="00F25CF4">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69E" w:rsidRDefault="0011769E" w:rsidP="0018495D">
      <w:pPr>
        <w:spacing w:line="240" w:lineRule="auto"/>
        <w:ind w:firstLine="480"/>
      </w:pPr>
      <w:r>
        <w:separator/>
      </w:r>
    </w:p>
  </w:footnote>
  <w:footnote w:type="continuationSeparator" w:id="0">
    <w:p w:rsidR="0011769E" w:rsidRDefault="0011769E" w:rsidP="0018495D">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CF4" w:rsidRDefault="00F25CF4">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CF4" w:rsidRPr="00E26FAE" w:rsidRDefault="00F25CF4" w:rsidP="00E26FAE">
    <w:pPr>
      <w:pStyle w:val="a6"/>
      <w:pBdr>
        <w:bottom w:val="single" w:sz="6" w:space="20" w:color="auto"/>
      </w:pBdr>
      <w:ind w:firstLine="36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-45464</wp:posOffset>
          </wp:positionV>
          <wp:extent cx="2324911" cy="416782"/>
          <wp:effectExtent l="0" t="0" r="0" b="25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0截图20190909143301272.jpg"/>
                  <pic:cNvPicPr/>
                </pic:nvPicPr>
                <pic:blipFill>
                  <a:blip r:embed="rId1">
                    <a:extLst>
                      <a:ext uri="{28A0092B-C50C-407E-A947-70E740481C1C}">
                        <a14:useLocalDpi xmlns:a14="http://schemas.microsoft.com/office/drawing/2010/main" val="0"/>
                      </a:ext>
                    </a:extLst>
                  </a:blip>
                  <a:stretch>
                    <a:fillRect/>
                  </a:stretch>
                </pic:blipFill>
                <pic:spPr>
                  <a:xfrm>
                    <a:off x="0" y="0"/>
                    <a:ext cx="2324911" cy="4167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CF4" w:rsidRDefault="00F25CF4">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A48BCE3"/>
    <w:multiLevelType w:val="singleLevel"/>
    <w:tmpl w:val="CA48BCE3"/>
    <w:lvl w:ilvl="0">
      <w:start w:val="2"/>
      <w:numFmt w:val="decimal"/>
      <w:lvlText w:val="%1."/>
      <w:lvlJc w:val="left"/>
      <w:pPr>
        <w:tabs>
          <w:tab w:val="left" w:pos="312"/>
        </w:tabs>
      </w:pPr>
    </w:lvl>
  </w:abstractNum>
  <w:abstractNum w:abstractNumId="1" w15:restartNumberingAfterBreak="0">
    <w:nsid w:val="DE1A3133"/>
    <w:multiLevelType w:val="singleLevel"/>
    <w:tmpl w:val="DE1A3133"/>
    <w:lvl w:ilvl="0">
      <w:start w:val="1"/>
      <w:numFmt w:val="chineseCounting"/>
      <w:suff w:val="nothing"/>
      <w:lvlText w:val="（%1）"/>
      <w:lvlJc w:val="left"/>
      <w:rPr>
        <w:rFonts w:hint="eastAsia"/>
      </w:rPr>
    </w:lvl>
  </w:abstractNum>
  <w:abstractNum w:abstractNumId="2" w15:restartNumberingAfterBreak="0">
    <w:nsid w:val="0BA573B6"/>
    <w:multiLevelType w:val="hybridMultilevel"/>
    <w:tmpl w:val="8392F43A"/>
    <w:lvl w:ilvl="0" w:tplc="CB7840F0">
      <w:start w:val="1"/>
      <w:numFmt w:val="japaneseCounting"/>
      <w:lvlText w:val="（%1）"/>
      <w:lvlJc w:val="left"/>
      <w:pPr>
        <w:ind w:left="1004"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A27F3A"/>
    <w:multiLevelType w:val="hybridMultilevel"/>
    <w:tmpl w:val="BA4EF21C"/>
    <w:lvl w:ilvl="0" w:tplc="2BF83190">
      <w:start w:val="3"/>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3112D4"/>
    <w:multiLevelType w:val="multilevel"/>
    <w:tmpl w:val="1A3112D4"/>
    <w:lvl w:ilvl="0">
      <w:start w:val="1"/>
      <w:numFmt w:val="decimal"/>
      <w:pStyle w:val="4"/>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1474F2E"/>
    <w:multiLevelType w:val="hybridMultilevel"/>
    <w:tmpl w:val="144888C0"/>
    <w:lvl w:ilvl="0" w:tplc="D22EC690">
      <w:start w:val="1"/>
      <w:numFmt w:val="japaneseCounting"/>
      <w:lvlText w:val="（%1）"/>
      <w:lvlJc w:val="left"/>
      <w:pPr>
        <w:ind w:left="1287"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4641C14"/>
    <w:multiLevelType w:val="hybridMultilevel"/>
    <w:tmpl w:val="8392F43A"/>
    <w:lvl w:ilvl="0" w:tplc="CB7840F0">
      <w:start w:val="1"/>
      <w:numFmt w:val="japaneseCounting"/>
      <w:lvlText w:val="（%1）"/>
      <w:lvlJc w:val="left"/>
      <w:pPr>
        <w:ind w:left="2279"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15:restartNumberingAfterBreak="0">
    <w:nsid w:val="35A82484"/>
    <w:multiLevelType w:val="hybridMultilevel"/>
    <w:tmpl w:val="8392F43A"/>
    <w:lvl w:ilvl="0" w:tplc="CB7840F0">
      <w:start w:val="1"/>
      <w:numFmt w:val="japaneseCounting"/>
      <w:lvlText w:val="（%1）"/>
      <w:lvlJc w:val="left"/>
      <w:pPr>
        <w:ind w:left="171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CE272F"/>
    <w:multiLevelType w:val="multilevel"/>
    <w:tmpl w:val="37CE272F"/>
    <w:lvl w:ilvl="0">
      <w:start w:val="1"/>
      <w:numFmt w:val="chineseCountingThousand"/>
      <w:pStyle w:val="a"/>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BF53D5E"/>
    <w:multiLevelType w:val="multilevel"/>
    <w:tmpl w:val="4BF53D5E"/>
    <w:lvl w:ilvl="0">
      <w:start w:val="1"/>
      <w:numFmt w:val="chineseCountingThousand"/>
      <w:lvlText w:val="第%1章"/>
      <w:lvlJc w:val="left"/>
      <w:pPr>
        <w:ind w:left="420" w:hanging="420"/>
      </w:pPr>
      <w:rPr>
        <w:rFonts w:hint="eastAsia"/>
      </w:rPr>
    </w:lvl>
    <w:lvl w:ilvl="1">
      <w:start w:val="1"/>
      <w:numFmt w:val="chineseCountingThousand"/>
      <w:suff w:val="space"/>
      <w:lvlText w:val="%2、"/>
      <w:lvlJc w:val="left"/>
      <w:pPr>
        <w:ind w:left="0" w:firstLine="0"/>
      </w:pPr>
      <w:rPr>
        <w:rFonts w:eastAsia="宋体" w:hint="eastAsia"/>
        <w:b/>
        <w:i w:val="0"/>
        <w:sz w:val="24"/>
      </w:rPr>
    </w:lvl>
    <w:lvl w:ilvl="2">
      <w:start w:val="1"/>
      <w:numFmt w:val="chineseCountingThousand"/>
      <w:suff w:val="space"/>
      <w:lvlText w:val="（%3）"/>
      <w:lvlJc w:val="left"/>
      <w:pPr>
        <w:ind w:left="142" w:firstLine="0"/>
      </w:pPr>
      <w:rPr>
        <w:rFonts w:eastAsia="宋体" w:hint="eastAsia"/>
        <w:b/>
        <w:i w:val="0"/>
        <w:color w:val="auto"/>
        <w:sz w:val="24"/>
      </w:rPr>
    </w:lvl>
    <w:lvl w:ilvl="3">
      <w:start w:val="1"/>
      <w:numFmt w:val="decimal"/>
      <w:suff w:val="space"/>
      <w:lvlText w:val="%4."/>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suff w:val="space"/>
      <w:lvlText w:val="（%5）"/>
      <w:lvlJc w:val="left"/>
      <w:pPr>
        <w:ind w:left="0" w:firstLine="0"/>
      </w:pPr>
      <w:rPr>
        <w:rFonts w:eastAsia="宋体" w:hint="eastAsia"/>
        <w:b/>
        <w:i w:val="0"/>
        <w:sz w:val="24"/>
      </w:rPr>
    </w:lvl>
    <w:lvl w:ilvl="5">
      <w:start w:val="1"/>
      <w:numFmt w:val="decimal"/>
      <w:suff w:val="space"/>
      <w:lvlText w:val="%6）"/>
      <w:lvlJc w:val="left"/>
      <w:pPr>
        <w:ind w:left="0" w:firstLine="0"/>
      </w:pPr>
      <w:rPr>
        <w:rFonts w:eastAsia="宋体" w:hint="eastAsia"/>
        <w:b/>
        <w:i w:val="0"/>
        <w:sz w:val="24"/>
      </w:rPr>
    </w:lvl>
    <w:lvl w:ilvl="6">
      <w:start w:val="1"/>
      <w:numFmt w:val="lowerLetter"/>
      <w:suff w:val="space"/>
      <w:lvlText w:val="%7）"/>
      <w:lvlJc w:val="left"/>
      <w:pPr>
        <w:ind w:left="0" w:firstLine="0"/>
      </w:pPr>
      <w:rPr>
        <w:rFonts w:eastAsia="宋体" w:hint="eastAsia"/>
        <w:b/>
        <w:i w:val="0"/>
        <w:sz w:val="24"/>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55C620DE"/>
    <w:multiLevelType w:val="singleLevel"/>
    <w:tmpl w:val="55C620DE"/>
    <w:lvl w:ilvl="0">
      <w:start w:val="2"/>
      <w:numFmt w:val="chineseCounting"/>
      <w:suff w:val="nothing"/>
      <w:lvlText w:val="（%1）"/>
      <w:lvlJc w:val="left"/>
    </w:lvl>
  </w:abstractNum>
  <w:abstractNum w:abstractNumId="11" w15:restartNumberingAfterBreak="0">
    <w:nsid w:val="55C7522F"/>
    <w:multiLevelType w:val="singleLevel"/>
    <w:tmpl w:val="55C7522F"/>
    <w:lvl w:ilvl="0">
      <w:start w:val="2"/>
      <w:numFmt w:val="chineseCounting"/>
      <w:suff w:val="nothing"/>
      <w:lvlText w:val="（%1）"/>
      <w:lvlJc w:val="left"/>
    </w:lvl>
  </w:abstractNum>
  <w:abstractNum w:abstractNumId="12" w15:restartNumberingAfterBreak="0">
    <w:nsid w:val="69081635"/>
    <w:multiLevelType w:val="multilevel"/>
    <w:tmpl w:val="6908163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30564FB"/>
    <w:multiLevelType w:val="hybridMultilevel"/>
    <w:tmpl w:val="841462CC"/>
    <w:lvl w:ilvl="0" w:tplc="0C9C2A78">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1039E8"/>
    <w:multiLevelType w:val="hybridMultilevel"/>
    <w:tmpl w:val="8392F43A"/>
    <w:lvl w:ilvl="0" w:tplc="CB7840F0">
      <w:start w:val="1"/>
      <w:numFmt w:val="japaneseCounting"/>
      <w:lvlText w:val="（%1）"/>
      <w:lvlJc w:val="left"/>
      <w:pPr>
        <w:ind w:left="171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4"/>
  </w:num>
  <w:num w:numId="3">
    <w:abstractNumId w:val="8"/>
  </w:num>
  <w:num w:numId="4">
    <w:abstractNumId w:val="0"/>
  </w:num>
  <w:num w:numId="5">
    <w:abstractNumId w:val="1"/>
  </w:num>
  <w:num w:numId="6">
    <w:abstractNumId w:val="12"/>
  </w:num>
  <w:num w:numId="7">
    <w:abstractNumId w:val="7"/>
  </w:num>
  <w:num w:numId="8">
    <w:abstractNumId w:val="5"/>
  </w:num>
  <w:num w:numId="9">
    <w:abstractNumId w:val="2"/>
  </w:num>
  <w:num w:numId="10">
    <w:abstractNumId w:val="6"/>
  </w:num>
  <w:num w:numId="11">
    <w:abstractNumId w:val="14"/>
  </w:num>
  <w:num w:numId="12">
    <w:abstractNumId w:val="3"/>
  </w:num>
  <w:num w:numId="13">
    <w:abstractNumId w:val="10"/>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proofState w:grammar="clean"/>
  <w:documentProtection w:edit="readOnly"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079"/>
    <w:rsid w:val="0006300B"/>
    <w:rsid w:val="00087843"/>
    <w:rsid w:val="000C464A"/>
    <w:rsid w:val="001061F5"/>
    <w:rsid w:val="001103E1"/>
    <w:rsid w:val="0011769E"/>
    <w:rsid w:val="00121AD8"/>
    <w:rsid w:val="00127DDB"/>
    <w:rsid w:val="001374D1"/>
    <w:rsid w:val="00166C76"/>
    <w:rsid w:val="0018495D"/>
    <w:rsid w:val="00200B6B"/>
    <w:rsid w:val="00206C90"/>
    <w:rsid w:val="002171C6"/>
    <w:rsid w:val="002324D8"/>
    <w:rsid w:val="00282F6A"/>
    <w:rsid w:val="002C705D"/>
    <w:rsid w:val="002D7704"/>
    <w:rsid w:val="00305CBE"/>
    <w:rsid w:val="00313F7C"/>
    <w:rsid w:val="00347856"/>
    <w:rsid w:val="00357A60"/>
    <w:rsid w:val="00395F16"/>
    <w:rsid w:val="003B3B24"/>
    <w:rsid w:val="003B5DC1"/>
    <w:rsid w:val="003D4013"/>
    <w:rsid w:val="00432A40"/>
    <w:rsid w:val="00444548"/>
    <w:rsid w:val="0044597B"/>
    <w:rsid w:val="0046140A"/>
    <w:rsid w:val="004801E2"/>
    <w:rsid w:val="004F0475"/>
    <w:rsid w:val="0050111D"/>
    <w:rsid w:val="00511079"/>
    <w:rsid w:val="00564EA1"/>
    <w:rsid w:val="005A6346"/>
    <w:rsid w:val="005E0E0C"/>
    <w:rsid w:val="005F7C38"/>
    <w:rsid w:val="00621FE0"/>
    <w:rsid w:val="006923B6"/>
    <w:rsid w:val="00693B8A"/>
    <w:rsid w:val="006E4323"/>
    <w:rsid w:val="006E77F6"/>
    <w:rsid w:val="00716E57"/>
    <w:rsid w:val="00720934"/>
    <w:rsid w:val="00724576"/>
    <w:rsid w:val="0074603E"/>
    <w:rsid w:val="0077731C"/>
    <w:rsid w:val="0078450A"/>
    <w:rsid w:val="007B5DB2"/>
    <w:rsid w:val="007B6C46"/>
    <w:rsid w:val="007D391B"/>
    <w:rsid w:val="007E1101"/>
    <w:rsid w:val="00827758"/>
    <w:rsid w:val="00842019"/>
    <w:rsid w:val="008A413C"/>
    <w:rsid w:val="00904ED4"/>
    <w:rsid w:val="00947AC8"/>
    <w:rsid w:val="00986EEF"/>
    <w:rsid w:val="00A12B90"/>
    <w:rsid w:val="00A3122D"/>
    <w:rsid w:val="00A443B4"/>
    <w:rsid w:val="00A74492"/>
    <w:rsid w:val="00A813BF"/>
    <w:rsid w:val="00A95577"/>
    <w:rsid w:val="00AA2F59"/>
    <w:rsid w:val="00AA6073"/>
    <w:rsid w:val="00AB0713"/>
    <w:rsid w:val="00AB5551"/>
    <w:rsid w:val="00B013B7"/>
    <w:rsid w:val="00B04CB6"/>
    <w:rsid w:val="00B14268"/>
    <w:rsid w:val="00B2497C"/>
    <w:rsid w:val="00B40008"/>
    <w:rsid w:val="00B570E7"/>
    <w:rsid w:val="00B67ACC"/>
    <w:rsid w:val="00BA07BB"/>
    <w:rsid w:val="00BB2980"/>
    <w:rsid w:val="00BD4FF2"/>
    <w:rsid w:val="00C24508"/>
    <w:rsid w:val="00C4610A"/>
    <w:rsid w:val="00C6016A"/>
    <w:rsid w:val="00C80420"/>
    <w:rsid w:val="00C831F7"/>
    <w:rsid w:val="00C87F31"/>
    <w:rsid w:val="00CB7658"/>
    <w:rsid w:val="00CF5389"/>
    <w:rsid w:val="00D01778"/>
    <w:rsid w:val="00D51EC1"/>
    <w:rsid w:val="00D566AC"/>
    <w:rsid w:val="00D724BB"/>
    <w:rsid w:val="00DB30BE"/>
    <w:rsid w:val="00DC6560"/>
    <w:rsid w:val="00E253DF"/>
    <w:rsid w:val="00E26FAE"/>
    <w:rsid w:val="00E3265E"/>
    <w:rsid w:val="00EC2D96"/>
    <w:rsid w:val="00F25CF4"/>
    <w:rsid w:val="00F65614"/>
    <w:rsid w:val="00F67CDD"/>
    <w:rsid w:val="00F74D88"/>
    <w:rsid w:val="00F94785"/>
    <w:rsid w:val="00FD1F3E"/>
    <w:rsid w:val="00FD34E2"/>
    <w:rsid w:val="00FD6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122750-4935-40DD-BC85-BC53337B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A6346"/>
    <w:pPr>
      <w:widowControl w:val="0"/>
      <w:spacing w:line="360" w:lineRule="auto"/>
      <w:jc w:val="both"/>
    </w:pPr>
    <w:rPr>
      <w:sz w:val="24"/>
    </w:rPr>
  </w:style>
  <w:style w:type="paragraph" w:styleId="1">
    <w:name w:val="heading 1"/>
    <w:basedOn w:val="a0"/>
    <w:next w:val="a0"/>
    <w:link w:val="1Char"/>
    <w:autoRedefine/>
    <w:uiPriority w:val="9"/>
    <w:qFormat/>
    <w:rsid w:val="00DB30BE"/>
    <w:pPr>
      <w:keepNext/>
      <w:keepLines/>
      <w:spacing w:beforeLines="50" w:before="156" w:afterLines="50" w:after="156"/>
      <w:jc w:val="center"/>
      <w:outlineLvl w:val="0"/>
    </w:pPr>
    <w:rPr>
      <w:rFonts w:ascii="黑体" w:eastAsia="黑体" w:hAnsi="黑体"/>
      <w:b/>
      <w:bCs/>
      <w:kern w:val="44"/>
      <w:sz w:val="32"/>
      <w:szCs w:val="32"/>
    </w:rPr>
  </w:style>
  <w:style w:type="paragraph" w:styleId="2">
    <w:name w:val="heading 2"/>
    <w:basedOn w:val="a0"/>
    <w:next w:val="a0"/>
    <w:link w:val="2Char"/>
    <w:uiPriority w:val="9"/>
    <w:unhideWhenUsed/>
    <w:qFormat/>
    <w:rsid w:val="00986EEF"/>
    <w:pPr>
      <w:keepNext/>
      <w:widowControl/>
      <w:adjustRightInd w:val="0"/>
      <w:snapToGrid w:val="0"/>
      <w:spacing w:before="240" w:after="60" w:line="300" w:lineRule="auto"/>
      <w:jc w:val="left"/>
      <w:outlineLvl w:val="1"/>
    </w:pPr>
    <w:rPr>
      <w:rFonts w:ascii="Cambria" w:hAnsi="Cambria"/>
      <w:b/>
      <w:iCs/>
      <w:szCs w:val="28"/>
    </w:rPr>
  </w:style>
  <w:style w:type="paragraph" w:styleId="3">
    <w:name w:val="heading 3"/>
    <w:basedOn w:val="a0"/>
    <w:next w:val="a0"/>
    <w:link w:val="3Char"/>
    <w:uiPriority w:val="9"/>
    <w:unhideWhenUsed/>
    <w:qFormat/>
    <w:rsid w:val="00986EEF"/>
    <w:pPr>
      <w:keepNext/>
      <w:keepLines/>
      <w:spacing w:before="260" w:after="260" w:line="416" w:lineRule="auto"/>
      <w:outlineLvl w:val="2"/>
    </w:pPr>
    <w:rPr>
      <w:b/>
      <w:bCs/>
      <w:sz w:val="32"/>
      <w:szCs w:val="32"/>
    </w:rPr>
  </w:style>
  <w:style w:type="paragraph" w:styleId="4">
    <w:name w:val="heading 4"/>
    <w:basedOn w:val="a0"/>
    <w:next w:val="a0"/>
    <w:link w:val="4Char"/>
    <w:uiPriority w:val="9"/>
    <w:qFormat/>
    <w:rsid w:val="00986EEF"/>
    <w:pPr>
      <w:keepNext/>
      <w:widowControl/>
      <w:numPr>
        <w:numId w:val="2"/>
      </w:numPr>
      <w:adjustRightInd w:val="0"/>
      <w:snapToGrid w:val="0"/>
      <w:spacing w:before="240" w:after="60"/>
      <w:jc w:val="left"/>
      <w:outlineLvl w:val="3"/>
    </w:pPr>
    <w:rPr>
      <w:rFonts w:ascii="Times New Roman" w:eastAsia="宋体" w:hAnsi="Times New Roman" w:cs="Times New Roman"/>
      <w:b/>
      <w:color w:val="000000"/>
      <w:kern w:val="0"/>
      <w:szCs w:val="28"/>
      <w:lang w:val="zh-CN"/>
    </w:rPr>
  </w:style>
  <w:style w:type="paragraph" w:styleId="5">
    <w:name w:val="heading 5"/>
    <w:basedOn w:val="a0"/>
    <w:next w:val="a0"/>
    <w:link w:val="5Char"/>
    <w:uiPriority w:val="9"/>
    <w:qFormat/>
    <w:rsid w:val="00986EEF"/>
    <w:pPr>
      <w:widowControl/>
      <w:adjustRightInd w:val="0"/>
      <w:snapToGrid w:val="0"/>
      <w:spacing w:before="240" w:after="60" w:line="300" w:lineRule="auto"/>
      <w:jc w:val="left"/>
      <w:outlineLvl w:val="4"/>
    </w:pPr>
    <w:rPr>
      <w:b/>
      <w:i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qFormat/>
    <w:rsid w:val="00DB30BE"/>
    <w:rPr>
      <w:rFonts w:ascii="黑体" w:eastAsia="黑体" w:hAnsi="黑体"/>
      <w:b/>
      <w:bCs/>
      <w:kern w:val="44"/>
      <w:sz w:val="32"/>
      <w:szCs w:val="32"/>
    </w:rPr>
  </w:style>
  <w:style w:type="paragraph" w:styleId="a4">
    <w:name w:val="Normal (Web)"/>
    <w:basedOn w:val="a0"/>
    <w:uiPriority w:val="99"/>
    <w:semiHidden/>
    <w:unhideWhenUsed/>
    <w:rsid w:val="00B14268"/>
    <w:pPr>
      <w:widowControl/>
      <w:spacing w:before="100" w:beforeAutospacing="1" w:after="100" w:afterAutospacing="1" w:line="240" w:lineRule="auto"/>
      <w:jc w:val="left"/>
    </w:pPr>
    <w:rPr>
      <w:rFonts w:ascii="宋体" w:eastAsia="宋体" w:hAnsi="宋体" w:cs="宋体"/>
      <w:kern w:val="0"/>
      <w:szCs w:val="24"/>
    </w:rPr>
  </w:style>
  <w:style w:type="paragraph" w:styleId="TOC">
    <w:name w:val="TOC Heading"/>
    <w:basedOn w:val="1"/>
    <w:next w:val="a0"/>
    <w:uiPriority w:val="39"/>
    <w:unhideWhenUsed/>
    <w:qFormat/>
    <w:rsid w:val="0018495D"/>
    <w:pPr>
      <w:widowControl/>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10">
    <w:name w:val="toc 1"/>
    <w:basedOn w:val="a0"/>
    <w:next w:val="a0"/>
    <w:autoRedefine/>
    <w:uiPriority w:val="39"/>
    <w:unhideWhenUsed/>
    <w:rsid w:val="0018495D"/>
  </w:style>
  <w:style w:type="character" w:styleId="a5">
    <w:name w:val="Hyperlink"/>
    <w:basedOn w:val="a1"/>
    <w:uiPriority w:val="99"/>
    <w:unhideWhenUsed/>
    <w:rsid w:val="0018495D"/>
    <w:rPr>
      <w:color w:val="0563C1" w:themeColor="hyperlink"/>
      <w:u w:val="single"/>
    </w:rPr>
  </w:style>
  <w:style w:type="paragraph" w:styleId="a6">
    <w:name w:val="header"/>
    <w:basedOn w:val="a0"/>
    <w:link w:val="Char"/>
    <w:uiPriority w:val="99"/>
    <w:unhideWhenUsed/>
    <w:rsid w:val="00E26FAE"/>
    <w:pPr>
      <w:tabs>
        <w:tab w:val="center" w:pos="4153"/>
        <w:tab w:val="right" w:pos="8306"/>
      </w:tabs>
      <w:snapToGrid w:val="0"/>
      <w:spacing w:line="240" w:lineRule="auto"/>
      <w:jc w:val="center"/>
    </w:pPr>
    <w:rPr>
      <w:sz w:val="18"/>
      <w:szCs w:val="18"/>
    </w:rPr>
  </w:style>
  <w:style w:type="character" w:customStyle="1" w:styleId="Char">
    <w:name w:val="页眉 Char"/>
    <w:basedOn w:val="a1"/>
    <w:link w:val="a6"/>
    <w:uiPriority w:val="99"/>
    <w:rsid w:val="00E26FAE"/>
    <w:rPr>
      <w:sz w:val="18"/>
      <w:szCs w:val="18"/>
    </w:rPr>
  </w:style>
  <w:style w:type="paragraph" w:styleId="a7">
    <w:name w:val="footer"/>
    <w:basedOn w:val="a0"/>
    <w:link w:val="Char0"/>
    <w:uiPriority w:val="99"/>
    <w:unhideWhenUsed/>
    <w:rsid w:val="0018495D"/>
    <w:pPr>
      <w:tabs>
        <w:tab w:val="center" w:pos="4153"/>
        <w:tab w:val="right" w:pos="8306"/>
      </w:tabs>
      <w:snapToGrid w:val="0"/>
      <w:spacing w:line="240" w:lineRule="auto"/>
      <w:jc w:val="left"/>
    </w:pPr>
    <w:rPr>
      <w:sz w:val="18"/>
      <w:szCs w:val="18"/>
    </w:rPr>
  </w:style>
  <w:style w:type="character" w:customStyle="1" w:styleId="Char0">
    <w:name w:val="页脚 Char"/>
    <w:basedOn w:val="a1"/>
    <w:link w:val="a7"/>
    <w:uiPriority w:val="99"/>
    <w:rsid w:val="0018495D"/>
    <w:rPr>
      <w:sz w:val="18"/>
      <w:szCs w:val="18"/>
    </w:rPr>
  </w:style>
  <w:style w:type="paragraph" w:customStyle="1" w:styleId="a8">
    <w:name w:val="报告内文"/>
    <w:basedOn w:val="a0"/>
    <w:link w:val="Char1"/>
    <w:qFormat/>
    <w:rsid w:val="005A6346"/>
    <w:pPr>
      <w:widowControl/>
      <w:ind w:firstLine="480"/>
    </w:pPr>
    <w:rPr>
      <w:rFonts w:ascii="宋体" w:eastAsia="宋体" w:hAnsi="宋体" w:cs="宋体"/>
      <w:color w:val="000000"/>
    </w:rPr>
  </w:style>
  <w:style w:type="character" w:customStyle="1" w:styleId="Char1">
    <w:name w:val="报告内文 Char"/>
    <w:basedOn w:val="a1"/>
    <w:link w:val="a8"/>
    <w:rsid w:val="005A6346"/>
    <w:rPr>
      <w:rFonts w:ascii="宋体" w:eastAsia="宋体" w:hAnsi="宋体" w:cs="宋体"/>
      <w:color w:val="000000"/>
      <w:sz w:val="24"/>
    </w:rPr>
  </w:style>
  <w:style w:type="character" w:customStyle="1" w:styleId="2Char">
    <w:name w:val="标题 2 Char"/>
    <w:basedOn w:val="a1"/>
    <w:link w:val="2"/>
    <w:uiPriority w:val="9"/>
    <w:qFormat/>
    <w:rsid w:val="00986EEF"/>
    <w:rPr>
      <w:rFonts w:ascii="Cambria" w:hAnsi="Cambria"/>
      <w:b/>
      <w:iCs/>
      <w:sz w:val="24"/>
      <w:szCs w:val="28"/>
    </w:rPr>
  </w:style>
  <w:style w:type="character" w:customStyle="1" w:styleId="3Char">
    <w:name w:val="标题 3 Char"/>
    <w:basedOn w:val="a1"/>
    <w:link w:val="3"/>
    <w:uiPriority w:val="9"/>
    <w:qFormat/>
    <w:rsid w:val="00986EEF"/>
    <w:rPr>
      <w:b/>
      <w:bCs/>
      <w:sz w:val="32"/>
      <w:szCs w:val="32"/>
    </w:rPr>
  </w:style>
  <w:style w:type="character" w:customStyle="1" w:styleId="4Char">
    <w:name w:val="标题 4 Char"/>
    <w:basedOn w:val="a1"/>
    <w:link w:val="4"/>
    <w:uiPriority w:val="9"/>
    <w:qFormat/>
    <w:rsid w:val="00986EEF"/>
    <w:rPr>
      <w:rFonts w:ascii="Times New Roman" w:eastAsia="宋体" w:hAnsi="Times New Roman" w:cs="Times New Roman"/>
      <w:b/>
      <w:color w:val="000000"/>
      <w:kern w:val="0"/>
      <w:sz w:val="24"/>
      <w:szCs w:val="28"/>
      <w:lang w:val="zh-CN"/>
    </w:rPr>
  </w:style>
  <w:style w:type="character" w:customStyle="1" w:styleId="5Char">
    <w:name w:val="标题 5 Char"/>
    <w:basedOn w:val="a1"/>
    <w:link w:val="5"/>
    <w:uiPriority w:val="9"/>
    <w:rsid w:val="00986EEF"/>
    <w:rPr>
      <w:b/>
      <w:iCs/>
      <w:sz w:val="24"/>
      <w:szCs w:val="26"/>
    </w:rPr>
  </w:style>
  <w:style w:type="numbering" w:customStyle="1" w:styleId="11">
    <w:name w:val="无列表1"/>
    <w:next w:val="a3"/>
    <w:uiPriority w:val="99"/>
    <w:semiHidden/>
    <w:unhideWhenUsed/>
    <w:rsid w:val="00986EEF"/>
  </w:style>
  <w:style w:type="paragraph" w:styleId="a9">
    <w:name w:val="annotation text"/>
    <w:basedOn w:val="a0"/>
    <w:link w:val="Char2"/>
    <w:uiPriority w:val="99"/>
    <w:semiHidden/>
    <w:unhideWhenUsed/>
    <w:qFormat/>
    <w:rsid w:val="00986EEF"/>
    <w:pPr>
      <w:jc w:val="left"/>
    </w:pPr>
  </w:style>
  <w:style w:type="character" w:customStyle="1" w:styleId="Char2">
    <w:name w:val="批注文字 Char"/>
    <w:basedOn w:val="a1"/>
    <w:link w:val="a9"/>
    <w:uiPriority w:val="99"/>
    <w:semiHidden/>
    <w:qFormat/>
    <w:rsid w:val="00986EEF"/>
    <w:rPr>
      <w:sz w:val="24"/>
    </w:rPr>
  </w:style>
  <w:style w:type="paragraph" w:styleId="aa">
    <w:name w:val="annotation subject"/>
    <w:basedOn w:val="a9"/>
    <w:next w:val="a9"/>
    <w:link w:val="Char3"/>
    <w:uiPriority w:val="99"/>
    <w:semiHidden/>
    <w:unhideWhenUsed/>
    <w:qFormat/>
    <w:rsid w:val="00986EEF"/>
    <w:pPr>
      <w:spacing w:line="240" w:lineRule="auto"/>
    </w:pPr>
    <w:rPr>
      <w:b/>
      <w:bCs/>
      <w:sz w:val="21"/>
    </w:rPr>
  </w:style>
  <w:style w:type="character" w:customStyle="1" w:styleId="Char3">
    <w:name w:val="批注主题 Char"/>
    <w:basedOn w:val="Char2"/>
    <w:link w:val="aa"/>
    <w:uiPriority w:val="99"/>
    <w:semiHidden/>
    <w:qFormat/>
    <w:rsid w:val="00986EEF"/>
    <w:rPr>
      <w:b/>
      <w:bCs/>
      <w:sz w:val="24"/>
    </w:rPr>
  </w:style>
  <w:style w:type="paragraph" w:customStyle="1" w:styleId="71">
    <w:name w:val="目录 71"/>
    <w:basedOn w:val="a0"/>
    <w:next w:val="a0"/>
    <w:uiPriority w:val="39"/>
    <w:unhideWhenUsed/>
    <w:rsid w:val="00986EEF"/>
    <w:pPr>
      <w:spacing w:line="240" w:lineRule="auto"/>
      <w:ind w:left="1260"/>
      <w:jc w:val="left"/>
    </w:pPr>
    <w:rPr>
      <w:rFonts w:cs="Calibri"/>
      <w:sz w:val="18"/>
      <w:szCs w:val="18"/>
    </w:rPr>
  </w:style>
  <w:style w:type="paragraph" w:styleId="ab">
    <w:name w:val="caption"/>
    <w:aliases w:val="aa题注"/>
    <w:basedOn w:val="a0"/>
    <w:next w:val="a0"/>
    <w:link w:val="Char4"/>
    <w:qFormat/>
    <w:rsid w:val="00C4610A"/>
    <w:pPr>
      <w:spacing w:line="300" w:lineRule="auto"/>
      <w:jc w:val="center"/>
    </w:pPr>
    <w:rPr>
      <w:rFonts w:ascii="宋体" w:eastAsia="宋体" w:hAnsi="宋体" w:cs="Arial"/>
      <w:sz w:val="18"/>
      <w:szCs w:val="18"/>
    </w:rPr>
  </w:style>
  <w:style w:type="paragraph" w:customStyle="1" w:styleId="51">
    <w:name w:val="目录 51"/>
    <w:basedOn w:val="a0"/>
    <w:next w:val="a0"/>
    <w:uiPriority w:val="39"/>
    <w:unhideWhenUsed/>
    <w:rsid w:val="00986EEF"/>
    <w:pPr>
      <w:spacing w:line="240" w:lineRule="auto"/>
      <w:ind w:left="840"/>
      <w:jc w:val="left"/>
    </w:pPr>
    <w:rPr>
      <w:rFonts w:cs="Calibri"/>
      <w:sz w:val="18"/>
      <w:szCs w:val="18"/>
    </w:rPr>
  </w:style>
  <w:style w:type="paragraph" w:customStyle="1" w:styleId="31">
    <w:name w:val="目录 31"/>
    <w:basedOn w:val="a0"/>
    <w:next w:val="a0"/>
    <w:uiPriority w:val="39"/>
    <w:unhideWhenUsed/>
    <w:rsid w:val="00986EEF"/>
    <w:pPr>
      <w:spacing w:line="240" w:lineRule="auto"/>
      <w:ind w:left="420"/>
      <w:jc w:val="left"/>
    </w:pPr>
    <w:rPr>
      <w:rFonts w:cs="Calibri"/>
      <w:i/>
      <w:iCs/>
      <w:sz w:val="20"/>
      <w:szCs w:val="20"/>
    </w:rPr>
  </w:style>
  <w:style w:type="paragraph" w:customStyle="1" w:styleId="81">
    <w:name w:val="目录 81"/>
    <w:basedOn w:val="a0"/>
    <w:next w:val="a0"/>
    <w:uiPriority w:val="39"/>
    <w:unhideWhenUsed/>
    <w:rsid w:val="00986EEF"/>
    <w:pPr>
      <w:spacing w:line="240" w:lineRule="auto"/>
      <w:ind w:left="1470"/>
      <w:jc w:val="left"/>
    </w:pPr>
    <w:rPr>
      <w:rFonts w:cs="Calibri"/>
      <w:sz w:val="18"/>
      <w:szCs w:val="18"/>
    </w:rPr>
  </w:style>
  <w:style w:type="paragraph" w:styleId="ac">
    <w:name w:val="Balloon Text"/>
    <w:basedOn w:val="a0"/>
    <w:link w:val="Char5"/>
    <w:uiPriority w:val="99"/>
    <w:semiHidden/>
    <w:unhideWhenUsed/>
    <w:qFormat/>
    <w:rsid w:val="00986EEF"/>
    <w:pPr>
      <w:spacing w:line="240" w:lineRule="auto"/>
    </w:pPr>
    <w:rPr>
      <w:sz w:val="18"/>
      <w:szCs w:val="18"/>
    </w:rPr>
  </w:style>
  <w:style w:type="character" w:customStyle="1" w:styleId="Char5">
    <w:name w:val="批注框文本 Char"/>
    <w:basedOn w:val="a1"/>
    <w:link w:val="ac"/>
    <w:uiPriority w:val="99"/>
    <w:semiHidden/>
    <w:qFormat/>
    <w:rsid w:val="00986EEF"/>
    <w:rPr>
      <w:sz w:val="18"/>
      <w:szCs w:val="18"/>
    </w:rPr>
  </w:style>
  <w:style w:type="paragraph" w:customStyle="1" w:styleId="41">
    <w:name w:val="目录 41"/>
    <w:basedOn w:val="a0"/>
    <w:next w:val="a0"/>
    <w:uiPriority w:val="39"/>
    <w:unhideWhenUsed/>
    <w:rsid w:val="00986EEF"/>
    <w:pPr>
      <w:spacing w:line="240" w:lineRule="auto"/>
      <w:ind w:left="630"/>
      <w:jc w:val="left"/>
    </w:pPr>
    <w:rPr>
      <w:rFonts w:cs="Calibri"/>
      <w:sz w:val="18"/>
      <w:szCs w:val="18"/>
    </w:rPr>
  </w:style>
  <w:style w:type="paragraph" w:customStyle="1" w:styleId="61">
    <w:name w:val="目录 61"/>
    <w:basedOn w:val="a0"/>
    <w:next w:val="a0"/>
    <w:uiPriority w:val="39"/>
    <w:unhideWhenUsed/>
    <w:rsid w:val="00986EEF"/>
    <w:pPr>
      <w:spacing w:line="240" w:lineRule="auto"/>
      <w:ind w:left="1050"/>
      <w:jc w:val="left"/>
    </w:pPr>
    <w:rPr>
      <w:rFonts w:cs="Calibri"/>
      <w:sz w:val="18"/>
      <w:szCs w:val="18"/>
    </w:rPr>
  </w:style>
  <w:style w:type="paragraph" w:styleId="ad">
    <w:name w:val="table of figures"/>
    <w:basedOn w:val="a0"/>
    <w:next w:val="a0"/>
    <w:uiPriority w:val="99"/>
    <w:unhideWhenUsed/>
    <w:qFormat/>
    <w:rsid w:val="00986EEF"/>
    <w:pPr>
      <w:spacing w:line="240" w:lineRule="auto"/>
      <w:ind w:left="420" w:hanging="420"/>
      <w:jc w:val="left"/>
    </w:pPr>
    <w:rPr>
      <w:caps/>
      <w:sz w:val="20"/>
      <w:szCs w:val="20"/>
    </w:rPr>
  </w:style>
  <w:style w:type="paragraph" w:customStyle="1" w:styleId="21">
    <w:name w:val="目录 21"/>
    <w:basedOn w:val="a0"/>
    <w:next w:val="a0"/>
    <w:uiPriority w:val="39"/>
    <w:unhideWhenUsed/>
    <w:rsid w:val="00986EEF"/>
    <w:pPr>
      <w:spacing w:line="240" w:lineRule="auto"/>
      <w:ind w:left="210"/>
      <w:jc w:val="left"/>
    </w:pPr>
    <w:rPr>
      <w:rFonts w:cs="Calibri"/>
      <w:smallCaps/>
      <w:sz w:val="20"/>
      <w:szCs w:val="20"/>
    </w:rPr>
  </w:style>
  <w:style w:type="paragraph" w:customStyle="1" w:styleId="91">
    <w:name w:val="目录 91"/>
    <w:basedOn w:val="a0"/>
    <w:next w:val="a0"/>
    <w:uiPriority w:val="39"/>
    <w:unhideWhenUsed/>
    <w:rsid w:val="00986EEF"/>
    <w:pPr>
      <w:spacing w:line="240" w:lineRule="auto"/>
      <w:ind w:left="1680"/>
      <w:jc w:val="left"/>
    </w:pPr>
    <w:rPr>
      <w:rFonts w:cs="Calibri"/>
      <w:sz w:val="18"/>
      <w:szCs w:val="18"/>
    </w:rPr>
  </w:style>
  <w:style w:type="paragraph" w:customStyle="1" w:styleId="12">
    <w:name w:val="标题1"/>
    <w:basedOn w:val="a0"/>
    <w:next w:val="a0"/>
    <w:link w:val="Char6"/>
    <w:uiPriority w:val="10"/>
    <w:qFormat/>
    <w:rsid w:val="00986EEF"/>
    <w:pPr>
      <w:spacing w:before="240" w:after="60" w:line="240" w:lineRule="auto"/>
      <w:jc w:val="center"/>
      <w:outlineLvl w:val="0"/>
    </w:pPr>
    <w:rPr>
      <w:rFonts w:ascii="Calibri Light" w:eastAsia="宋体" w:hAnsi="Calibri Light" w:cs="Times New Roman"/>
      <w:b/>
      <w:bCs/>
      <w:sz w:val="32"/>
      <w:szCs w:val="32"/>
    </w:rPr>
  </w:style>
  <w:style w:type="character" w:customStyle="1" w:styleId="13">
    <w:name w:val="访问过的超链接1"/>
    <w:basedOn w:val="a1"/>
    <w:uiPriority w:val="99"/>
    <w:semiHidden/>
    <w:unhideWhenUsed/>
    <w:qFormat/>
    <w:rsid w:val="00986EEF"/>
    <w:rPr>
      <w:color w:val="954F72"/>
      <w:u w:val="single"/>
    </w:rPr>
  </w:style>
  <w:style w:type="character" w:styleId="ae">
    <w:name w:val="annotation reference"/>
    <w:basedOn w:val="a1"/>
    <w:uiPriority w:val="99"/>
    <w:semiHidden/>
    <w:unhideWhenUsed/>
    <w:qFormat/>
    <w:rsid w:val="00986EEF"/>
    <w:rPr>
      <w:sz w:val="21"/>
      <w:szCs w:val="21"/>
    </w:rPr>
  </w:style>
  <w:style w:type="table" w:styleId="af">
    <w:name w:val="Table Grid"/>
    <w:basedOn w:val="a2"/>
    <w:uiPriority w:val="39"/>
    <w:qFormat/>
    <w:rsid w:val="00986EE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第一级标题"/>
    <w:basedOn w:val="a0"/>
    <w:next w:val="a0"/>
    <w:link w:val="Char7"/>
    <w:qFormat/>
    <w:rsid w:val="00564EA1"/>
    <w:pPr>
      <w:keepNext/>
      <w:keepLines/>
      <w:spacing w:beforeLines="50" w:before="156" w:afterLines="50" w:after="156"/>
      <w:jc w:val="center"/>
      <w:outlineLvl w:val="0"/>
    </w:pPr>
    <w:rPr>
      <w:rFonts w:ascii="黑体" w:eastAsia="黑体" w:hAnsi="黑体"/>
      <w:b/>
      <w:bCs/>
      <w:kern w:val="44"/>
      <w:sz w:val="32"/>
      <w:szCs w:val="32"/>
    </w:rPr>
  </w:style>
  <w:style w:type="character" w:customStyle="1" w:styleId="Char7">
    <w:name w:val="第一级标题 Char"/>
    <w:basedOn w:val="a1"/>
    <w:link w:val="af0"/>
    <w:rsid w:val="00564EA1"/>
    <w:rPr>
      <w:rFonts w:ascii="黑体" w:eastAsia="黑体" w:hAnsi="黑体"/>
      <w:b/>
      <w:bCs/>
      <w:kern w:val="44"/>
      <w:sz w:val="32"/>
      <w:szCs w:val="32"/>
    </w:rPr>
  </w:style>
  <w:style w:type="paragraph" w:customStyle="1" w:styleId="af1">
    <w:name w:val="第二级标题"/>
    <w:basedOn w:val="a0"/>
    <w:next w:val="a0"/>
    <w:link w:val="Char8"/>
    <w:qFormat/>
    <w:rsid w:val="00564EA1"/>
    <w:pPr>
      <w:keepNext/>
      <w:keepLines/>
      <w:spacing w:before="120" w:after="120"/>
      <w:jc w:val="left"/>
      <w:outlineLvl w:val="1"/>
    </w:pPr>
    <w:rPr>
      <w:rFonts w:ascii="黑体" w:eastAsia="黑体" w:hAnsi="黑体" w:cs="Times New Roman"/>
      <w:b/>
      <w:bCs/>
      <w:sz w:val="30"/>
      <w:szCs w:val="30"/>
    </w:rPr>
  </w:style>
  <w:style w:type="character" w:customStyle="1" w:styleId="Char8">
    <w:name w:val="第二级标题 Char"/>
    <w:basedOn w:val="a1"/>
    <w:link w:val="af1"/>
    <w:qFormat/>
    <w:rsid w:val="00564EA1"/>
    <w:rPr>
      <w:rFonts w:ascii="黑体" w:eastAsia="黑体" w:hAnsi="黑体" w:cs="Times New Roman"/>
      <w:b/>
      <w:bCs/>
      <w:sz w:val="30"/>
      <w:szCs w:val="30"/>
    </w:rPr>
  </w:style>
  <w:style w:type="paragraph" w:customStyle="1" w:styleId="af2">
    <w:name w:val="第三级标题"/>
    <w:basedOn w:val="a0"/>
    <w:next w:val="a0"/>
    <w:link w:val="Char9"/>
    <w:qFormat/>
    <w:rsid w:val="00564EA1"/>
    <w:pPr>
      <w:keepNext/>
      <w:keepLines/>
      <w:spacing w:beforeLines="50" w:before="156" w:afterLines="50" w:after="156"/>
      <w:jc w:val="left"/>
      <w:outlineLvl w:val="2"/>
    </w:pPr>
    <w:rPr>
      <w:rFonts w:ascii="黑体" w:eastAsia="黑体" w:hAnsi="黑体" w:cs="Times New Roman"/>
      <w:bCs/>
      <w:kern w:val="44"/>
      <w:sz w:val="28"/>
      <w:szCs w:val="28"/>
    </w:rPr>
  </w:style>
  <w:style w:type="character" w:customStyle="1" w:styleId="Char9">
    <w:name w:val="第三级标题 Char"/>
    <w:basedOn w:val="a1"/>
    <w:link w:val="af2"/>
    <w:qFormat/>
    <w:rsid w:val="00564EA1"/>
    <w:rPr>
      <w:rFonts w:ascii="黑体" w:eastAsia="黑体" w:hAnsi="黑体" w:cs="Times New Roman"/>
      <w:bCs/>
      <w:kern w:val="44"/>
      <w:sz w:val="28"/>
      <w:szCs w:val="28"/>
    </w:rPr>
  </w:style>
  <w:style w:type="paragraph" w:customStyle="1" w:styleId="af3">
    <w:name w:val="正文样子"/>
    <w:basedOn w:val="a0"/>
    <w:next w:val="a0"/>
    <w:link w:val="Chara"/>
    <w:qFormat/>
    <w:rsid w:val="00986EEF"/>
    <w:pPr>
      <w:spacing w:before="120" w:after="120"/>
      <w:ind w:firstLineChars="200" w:firstLine="200"/>
    </w:pPr>
  </w:style>
  <w:style w:type="character" w:customStyle="1" w:styleId="Chara">
    <w:name w:val="正文样子 Char"/>
    <w:basedOn w:val="a1"/>
    <w:link w:val="af3"/>
    <w:rsid w:val="00986EEF"/>
    <w:rPr>
      <w:sz w:val="24"/>
    </w:rPr>
  </w:style>
  <w:style w:type="paragraph" w:customStyle="1" w:styleId="af4">
    <w:name w:val="第四级标题"/>
    <w:basedOn w:val="a0"/>
    <w:next w:val="a0"/>
    <w:link w:val="Charb"/>
    <w:qFormat/>
    <w:rsid w:val="00564EA1"/>
    <w:pPr>
      <w:keepNext/>
      <w:keepLines/>
      <w:spacing w:beforeLines="50" w:before="156" w:afterLines="50" w:after="156"/>
      <w:jc w:val="left"/>
      <w:outlineLvl w:val="3"/>
    </w:pPr>
    <w:rPr>
      <w:rFonts w:ascii="黑体" w:eastAsia="黑体" w:hAnsi="黑体" w:cs="Times New Roman"/>
      <w:bCs/>
      <w:szCs w:val="24"/>
    </w:rPr>
  </w:style>
  <w:style w:type="character" w:customStyle="1" w:styleId="Charb">
    <w:name w:val="第四级标题 Char"/>
    <w:basedOn w:val="a1"/>
    <w:link w:val="af4"/>
    <w:qFormat/>
    <w:rsid w:val="00564EA1"/>
    <w:rPr>
      <w:rFonts w:ascii="黑体" w:eastAsia="黑体" w:hAnsi="黑体" w:cs="Times New Roman"/>
      <w:bCs/>
      <w:sz w:val="24"/>
      <w:szCs w:val="24"/>
    </w:rPr>
  </w:style>
  <w:style w:type="paragraph" w:customStyle="1" w:styleId="af5">
    <w:name w:val="第五级标题"/>
    <w:basedOn w:val="a0"/>
    <w:next w:val="a0"/>
    <w:link w:val="Charc"/>
    <w:qFormat/>
    <w:rsid w:val="00986EEF"/>
    <w:pPr>
      <w:spacing w:beforeLines="25" w:before="25" w:afterLines="25" w:after="25"/>
      <w:jc w:val="left"/>
      <w:outlineLvl w:val="4"/>
    </w:pPr>
    <w:rPr>
      <w:rFonts w:ascii="宋体" w:eastAsia="宋体"/>
      <w:b/>
    </w:rPr>
  </w:style>
  <w:style w:type="character" w:customStyle="1" w:styleId="Charc">
    <w:name w:val="第五级标题 Char"/>
    <w:basedOn w:val="a1"/>
    <w:link w:val="af5"/>
    <w:rsid w:val="00986EEF"/>
    <w:rPr>
      <w:rFonts w:ascii="宋体" w:eastAsia="宋体"/>
      <w:b/>
      <w:sz w:val="24"/>
    </w:rPr>
  </w:style>
  <w:style w:type="table" w:customStyle="1" w:styleId="4-11">
    <w:name w:val="网格表 4 - 着色 11"/>
    <w:basedOn w:val="a2"/>
    <w:uiPriority w:val="49"/>
    <w:rsid w:val="00986EEF"/>
    <w:pPr>
      <w:jc w:val="center"/>
    </w:pPr>
    <w:rPr>
      <w:rFonts w:ascii="Times New Roman" w:eastAsia="宋体" w:hAnsi="Times New Roman" w:cs="Times New Roman"/>
      <w:kern w:val="0"/>
      <w:sz w:val="18"/>
      <w:szCs w:val="20"/>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6">
    <w:name w:val="报告正文样式"/>
    <w:basedOn w:val="a0"/>
    <w:link w:val="Chard"/>
    <w:rsid w:val="00986EEF"/>
    <w:pPr>
      <w:widowControl/>
      <w:spacing w:beforeLines="50" w:before="50" w:afterLines="50" w:after="50"/>
      <w:ind w:firstLineChars="200" w:firstLine="200"/>
    </w:pPr>
    <w:rPr>
      <w:rFonts w:ascii="宋体" w:hAnsi="宋体" w:cs="宋体"/>
      <w:color w:val="000000"/>
      <w:kern w:val="0"/>
      <w:szCs w:val="28"/>
    </w:rPr>
  </w:style>
  <w:style w:type="character" w:customStyle="1" w:styleId="Chard">
    <w:name w:val="报告正文样式 Char"/>
    <w:basedOn w:val="a1"/>
    <w:link w:val="af6"/>
    <w:qFormat/>
    <w:rsid w:val="00986EEF"/>
    <w:rPr>
      <w:rFonts w:ascii="宋体" w:hAnsi="宋体" w:cs="宋体"/>
      <w:color w:val="000000"/>
      <w:kern w:val="0"/>
      <w:sz w:val="24"/>
      <w:szCs w:val="28"/>
    </w:rPr>
  </w:style>
  <w:style w:type="paragraph" w:customStyle="1" w:styleId="af7">
    <w:name w:val="第六级标题"/>
    <w:basedOn w:val="a0"/>
    <w:link w:val="Chare"/>
    <w:qFormat/>
    <w:rsid w:val="00986EEF"/>
    <w:pPr>
      <w:spacing w:beforeLines="50" w:before="156" w:afterLines="50" w:after="156" w:line="240" w:lineRule="auto"/>
      <w:ind w:firstLineChars="100" w:firstLine="241"/>
      <w:outlineLvl w:val="5"/>
    </w:pPr>
    <w:rPr>
      <w:rFonts w:ascii="宋体" w:eastAsia="宋体"/>
      <w:b/>
      <w:szCs w:val="24"/>
    </w:rPr>
  </w:style>
  <w:style w:type="character" w:customStyle="1" w:styleId="Chare">
    <w:name w:val="第六级标题 Char"/>
    <w:basedOn w:val="a1"/>
    <w:link w:val="af7"/>
    <w:rsid w:val="00986EEF"/>
    <w:rPr>
      <w:rFonts w:ascii="宋体" w:eastAsia="宋体"/>
      <w:b/>
      <w:sz w:val="24"/>
      <w:szCs w:val="24"/>
    </w:rPr>
  </w:style>
  <w:style w:type="paragraph" w:customStyle="1" w:styleId="af8">
    <w:name w:val="第三级标题新"/>
    <w:basedOn w:val="af9"/>
    <w:next w:val="a0"/>
    <w:link w:val="Charf"/>
    <w:rsid w:val="00986EEF"/>
    <w:pPr>
      <w:spacing w:beforeLines="50" w:before="50" w:after="0"/>
      <w:jc w:val="left"/>
      <w:outlineLvl w:val="2"/>
    </w:pPr>
    <w:rPr>
      <w:rFonts w:ascii="宋体"/>
      <w:sz w:val="24"/>
    </w:rPr>
  </w:style>
  <w:style w:type="character" w:customStyle="1" w:styleId="Charf">
    <w:name w:val="第三级标题新 Char"/>
    <w:basedOn w:val="a1"/>
    <w:link w:val="af8"/>
    <w:rsid w:val="00986EEF"/>
    <w:rPr>
      <w:rFonts w:ascii="宋体" w:eastAsia="宋体" w:hAnsiTheme="majorHAnsi" w:cstheme="majorBidi"/>
      <w:b/>
      <w:bCs/>
      <w:sz w:val="24"/>
      <w:szCs w:val="32"/>
    </w:rPr>
  </w:style>
  <w:style w:type="character" w:customStyle="1" w:styleId="Char6">
    <w:name w:val="标题 Char"/>
    <w:basedOn w:val="a1"/>
    <w:link w:val="12"/>
    <w:uiPriority w:val="10"/>
    <w:rsid w:val="00986EEF"/>
    <w:rPr>
      <w:rFonts w:ascii="Calibri Light" w:eastAsia="宋体" w:hAnsi="Calibri Light" w:cs="Times New Roman"/>
      <w:b/>
      <w:bCs/>
      <w:sz w:val="32"/>
      <w:szCs w:val="32"/>
    </w:rPr>
  </w:style>
  <w:style w:type="paragraph" w:customStyle="1" w:styleId="afa">
    <w:name w:val="第二级标题改"/>
    <w:basedOn w:val="a0"/>
    <w:next w:val="a0"/>
    <w:link w:val="Charf0"/>
    <w:rsid w:val="00986EEF"/>
    <w:pPr>
      <w:keepNext/>
      <w:keepLines/>
      <w:spacing w:beforeLines="50" w:before="50" w:afterLines="50" w:after="50"/>
      <w:outlineLvl w:val="1"/>
    </w:pPr>
    <w:rPr>
      <w:rFonts w:ascii="宋体" w:eastAsia="宋体"/>
      <w:b/>
      <w:kern w:val="44"/>
      <w:sz w:val="28"/>
      <w:szCs w:val="44"/>
    </w:rPr>
  </w:style>
  <w:style w:type="character" w:customStyle="1" w:styleId="Charf0">
    <w:name w:val="第二级标题改 Char"/>
    <w:basedOn w:val="a1"/>
    <w:link w:val="afa"/>
    <w:rsid w:val="00986EEF"/>
    <w:rPr>
      <w:rFonts w:ascii="宋体" w:eastAsia="宋体"/>
      <w:b/>
      <w:kern w:val="44"/>
      <w:sz w:val="28"/>
      <w:szCs w:val="44"/>
    </w:rPr>
  </w:style>
  <w:style w:type="paragraph" w:customStyle="1" w:styleId="afb">
    <w:name w:val="正文软文"/>
    <w:basedOn w:val="a0"/>
    <w:link w:val="Charf1"/>
    <w:qFormat/>
    <w:rsid w:val="00621FE0"/>
    <w:pPr>
      <w:widowControl/>
      <w:adjustRightInd w:val="0"/>
      <w:snapToGrid w:val="0"/>
      <w:spacing w:line="240" w:lineRule="auto"/>
      <w:jc w:val="center"/>
    </w:pPr>
    <w:rPr>
      <w:rFonts w:ascii="宋体" w:eastAsia="宋体" w:hAnsi="Times New Roman" w:cs="Times New Roman"/>
      <w:color w:val="000000"/>
      <w:kern w:val="0"/>
      <w:szCs w:val="24"/>
    </w:rPr>
  </w:style>
  <w:style w:type="paragraph" w:customStyle="1" w:styleId="a">
    <w:name w:val="（一）"/>
    <w:basedOn w:val="3"/>
    <w:link w:val="Charf2"/>
    <w:rsid w:val="00986EEF"/>
    <w:pPr>
      <w:keepLines w:val="0"/>
      <w:widowControl/>
      <w:numPr>
        <w:numId w:val="3"/>
      </w:numPr>
      <w:snapToGrid w:val="0"/>
      <w:spacing w:before="240" w:after="60" w:line="360" w:lineRule="auto"/>
      <w:jc w:val="left"/>
    </w:pPr>
    <w:rPr>
      <w:rFonts w:ascii="Times New Roman" w:eastAsia="宋体" w:hAnsi="Times New Roman" w:cs="Times New Roman"/>
      <w:bCs w:val="0"/>
      <w:kern w:val="0"/>
      <w:sz w:val="24"/>
      <w:szCs w:val="24"/>
      <w:lang w:val="zh-CN"/>
    </w:rPr>
  </w:style>
  <w:style w:type="character" w:customStyle="1" w:styleId="Charf2">
    <w:name w:val="（一） Char"/>
    <w:basedOn w:val="a1"/>
    <w:link w:val="a"/>
    <w:rsid w:val="00986EEF"/>
    <w:rPr>
      <w:rFonts w:ascii="Times New Roman" w:eastAsia="宋体" w:hAnsi="Times New Roman" w:cs="Times New Roman"/>
      <w:b/>
      <w:kern w:val="0"/>
      <w:sz w:val="24"/>
      <w:szCs w:val="24"/>
      <w:lang w:val="zh-CN"/>
    </w:rPr>
  </w:style>
  <w:style w:type="character" w:customStyle="1" w:styleId="Charf1">
    <w:name w:val="正文软文 Char"/>
    <w:basedOn w:val="a1"/>
    <w:link w:val="afb"/>
    <w:qFormat/>
    <w:rsid w:val="00621FE0"/>
    <w:rPr>
      <w:rFonts w:ascii="宋体" w:eastAsia="宋体" w:hAnsi="Times New Roman" w:cs="Times New Roman"/>
      <w:color w:val="000000"/>
      <w:kern w:val="0"/>
      <w:sz w:val="24"/>
      <w:szCs w:val="24"/>
    </w:rPr>
  </w:style>
  <w:style w:type="character" w:customStyle="1" w:styleId="Char4">
    <w:name w:val="题注 Char"/>
    <w:aliases w:val="aa题注 Char"/>
    <w:link w:val="ab"/>
    <w:qFormat/>
    <w:rsid w:val="00C4610A"/>
    <w:rPr>
      <w:rFonts w:ascii="宋体" w:eastAsia="宋体" w:hAnsi="宋体" w:cs="Arial"/>
      <w:sz w:val="18"/>
      <w:szCs w:val="18"/>
    </w:rPr>
  </w:style>
  <w:style w:type="table" w:customStyle="1" w:styleId="4-61">
    <w:name w:val="网格表 4 - 着色 61"/>
    <w:basedOn w:val="a2"/>
    <w:uiPriority w:val="49"/>
    <w:rsid w:val="00986EEF"/>
    <w:rPr>
      <w:rFonts w:ascii="Times New Roman" w:eastAsia="宋体" w:hAnsi="Times New Roman" w:cs="Times New Roman"/>
      <w:kern w:val="0"/>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
    <w:name w:val="网格表 4 - 着色 51"/>
    <w:basedOn w:val="a2"/>
    <w:uiPriority w:val="49"/>
    <w:rsid w:val="00986EEF"/>
    <w:rPr>
      <w:rFonts w:ascii="Times New Roman" w:eastAsia="宋体" w:hAnsi="Times New Roman" w:cs="Times New Roman"/>
      <w:kern w:val="0"/>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c">
    <w:name w:val="List Paragraph"/>
    <w:basedOn w:val="a0"/>
    <w:uiPriority w:val="34"/>
    <w:qFormat/>
    <w:rsid w:val="00986EEF"/>
    <w:pPr>
      <w:spacing w:line="240" w:lineRule="auto"/>
      <w:ind w:firstLineChars="200" w:firstLine="420"/>
    </w:pPr>
    <w:rPr>
      <w:sz w:val="21"/>
    </w:rPr>
  </w:style>
  <w:style w:type="table" w:customStyle="1" w:styleId="4-111">
    <w:name w:val="网格表 4 - 着色 111"/>
    <w:basedOn w:val="a2"/>
    <w:uiPriority w:val="49"/>
    <w:rsid w:val="00986EEF"/>
    <w:rPr>
      <w:rFonts w:ascii="Times New Roman" w:eastAsia="宋体" w:hAnsi="Times New Roman" w:cs="Times New Roman"/>
      <w:kern w:val="0"/>
      <w:sz w:val="20"/>
      <w:szCs w:val="20"/>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aChar">
    <w:name w:val="aa正文软文 Char"/>
    <w:link w:val="aa0"/>
    <w:rsid w:val="00986EEF"/>
    <w:rPr>
      <w:rFonts w:ascii="仿宋" w:eastAsia="仿宋" w:hAnsi="仿宋"/>
      <w:color w:val="000000"/>
      <w:sz w:val="28"/>
      <w:szCs w:val="24"/>
    </w:rPr>
  </w:style>
  <w:style w:type="paragraph" w:customStyle="1" w:styleId="aa0">
    <w:name w:val="aa正文软文"/>
    <w:basedOn w:val="a0"/>
    <w:link w:val="aaChar"/>
    <w:rsid w:val="00986EEF"/>
    <w:pPr>
      <w:widowControl/>
      <w:adjustRightInd w:val="0"/>
      <w:snapToGrid w:val="0"/>
      <w:ind w:firstLineChars="200" w:firstLine="560"/>
    </w:pPr>
    <w:rPr>
      <w:rFonts w:ascii="仿宋" w:eastAsia="仿宋" w:hAnsi="仿宋"/>
      <w:color w:val="000000"/>
      <w:sz w:val="28"/>
      <w:szCs w:val="24"/>
    </w:rPr>
  </w:style>
  <w:style w:type="table" w:customStyle="1" w:styleId="3-41">
    <w:name w:val="网格表 3 - 着色 41"/>
    <w:basedOn w:val="a2"/>
    <w:uiPriority w:val="48"/>
    <w:rsid w:val="00986EEF"/>
    <w:rPr>
      <w:rFonts w:ascii="Times New Roman" w:eastAsia="宋体" w:hAnsi="Times New Roman" w:cs="Times New Roman"/>
      <w:kern w:val="0"/>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3-42">
    <w:name w:val="网格表 3 - 着色 42"/>
    <w:basedOn w:val="a2"/>
    <w:uiPriority w:val="48"/>
    <w:rsid w:val="00986EEF"/>
    <w:rPr>
      <w:rFonts w:ascii="Times New Roman" w:eastAsia="宋体" w:hAnsi="Times New Roman" w:cs="Times New Roman"/>
      <w:kern w:val="0"/>
      <w:sz w:val="20"/>
      <w:szCs w:val="20"/>
    </w:rPr>
    <w:tblP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customStyle="1" w:styleId="2Char1">
    <w:name w:val="标题 2 Char1"/>
    <w:basedOn w:val="a1"/>
    <w:uiPriority w:val="9"/>
    <w:semiHidden/>
    <w:qFormat/>
    <w:rsid w:val="00986EEF"/>
    <w:rPr>
      <w:rFonts w:ascii="Calibri Light" w:eastAsia="宋体" w:hAnsi="Calibri Light" w:cs="Times New Roman"/>
      <w:b/>
      <w:bCs/>
      <w:kern w:val="2"/>
      <w:sz w:val="32"/>
      <w:szCs w:val="32"/>
    </w:rPr>
  </w:style>
  <w:style w:type="character" w:customStyle="1" w:styleId="3Char1">
    <w:name w:val="标题 3 Char1"/>
    <w:basedOn w:val="a1"/>
    <w:uiPriority w:val="9"/>
    <w:semiHidden/>
    <w:qFormat/>
    <w:rsid w:val="00986EEF"/>
    <w:rPr>
      <w:rFonts w:ascii="Calibri" w:eastAsia="宋体" w:hAnsi="Calibri"/>
      <w:b/>
      <w:bCs/>
      <w:kern w:val="2"/>
      <w:sz w:val="32"/>
      <w:szCs w:val="32"/>
    </w:rPr>
  </w:style>
  <w:style w:type="character" w:customStyle="1" w:styleId="4Char1">
    <w:name w:val="标题 4 Char1"/>
    <w:basedOn w:val="a1"/>
    <w:uiPriority w:val="9"/>
    <w:semiHidden/>
    <w:qFormat/>
    <w:rsid w:val="00986EEF"/>
    <w:rPr>
      <w:rFonts w:ascii="Calibri Light" w:eastAsia="宋体" w:hAnsi="Calibri Light" w:cs="Times New Roman"/>
      <w:b/>
      <w:bCs/>
      <w:kern w:val="2"/>
      <w:sz w:val="28"/>
      <w:szCs w:val="28"/>
    </w:rPr>
  </w:style>
  <w:style w:type="character" w:customStyle="1" w:styleId="5Char1">
    <w:name w:val="标题 5 Char1"/>
    <w:basedOn w:val="a1"/>
    <w:uiPriority w:val="9"/>
    <w:semiHidden/>
    <w:qFormat/>
    <w:rsid w:val="00986EEF"/>
    <w:rPr>
      <w:rFonts w:ascii="Calibri" w:eastAsia="宋体" w:hAnsi="Calibri"/>
      <w:b/>
      <w:bCs/>
      <w:kern w:val="2"/>
      <w:sz w:val="28"/>
      <w:szCs w:val="28"/>
    </w:rPr>
  </w:style>
  <w:style w:type="table" w:customStyle="1" w:styleId="1-11">
    <w:name w:val="网格表 1 浅色 - 着色 11"/>
    <w:basedOn w:val="a2"/>
    <w:uiPriority w:val="46"/>
    <w:qFormat/>
    <w:rsid w:val="00986EEF"/>
    <w:rPr>
      <w:rFonts w:ascii="Times New Roman" w:eastAsia="宋体" w:hAnsi="Times New Roman" w:cs="Times New Roman"/>
      <w:kern w:val="0"/>
      <w:sz w:val="20"/>
      <w:szCs w:val="20"/>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14">
    <w:name w:val="列出段落1"/>
    <w:uiPriority w:val="34"/>
    <w:qFormat/>
    <w:rsid w:val="00986EEF"/>
    <w:pPr>
      <w:ind w:firstLineChars="200" w:firstLine="420"/>
    </w:pPr>
    <w:rPr>
      <w:rFonts w:ascii="Times New Roman" w:eastAsia="宋体" w:hAnsi="Times New Roman" w:cs="Times New Roman"/>
      <w:kern w:val="0"/>
    </w:rPr>
  </w:style>
  <w:style w:type="character" w:customStyle="1" w:styleId="font11">
    <w:name w:val="font11"/>
    <w:basedOn w:val="a1"/>
    <w:rsid w:val="00986EEF"/>
    <w:rPr>
      <w:rFonts w:ascii="宋体" w:eastAsia="宋体" w:hAnsi="宋体" w:cs="宋体" w:hint="eastAsia"/>
      <w:b/>
      <w:color w:val="FFFFFF"/>
      <w:sz w:val="18"/>
      <w:szCs w:val="18"/>
      <w:u w:val="none"/>
    </w:rPr>
  </w:style>
  <w:style w:type="character" w:customStyle="1" w:styleId="font21">
    <w:name w:val="font21"/>
    <w:basedOn w:val="a1"/>
    <w:rsid w:val="00986EEF"/>
    <w:rPr>
      <w:rFonts w:ascii="宋体" w:eastAsia="宋体" w:hAnsi="宋体" w:cs="宋体" w:hint="eastAsia"/>
      <w:b/>
      <w:color w:val="FFFFFF"/>
      <w:sz w:val="18"/>
      <w:szCs w:val="18"/>
      <w:u w:val="none"/>
    </w:rPr>
  </w:style>
  <w:style w:type="paragraph" w:customStyle="1" w:styleId="7">
    <w:name w:val="样式7"/>
    <w:basedOn w:val="a0"/>
    <w:link w:val="7Char"/>
    <w:qFormat/>
    <w:rsid w:val="00986EEF"/>
    <w:pPr>
      <w:keepNext/>
      <w:keepLines/>
      <w:spacing w:beforeLines="50" w:before="156" w:afterLines="50" w:after="156"/>
      <w:jc w:val="center"/>
      <w:outlineLvl w:val="0"/>
    </w:pPr>
    <w:rPr>
      <w:rFonts w:ascii="微软雅黑" w:eastAsia="微软雅黑" w:hAnsi="微软雅黑"/>
      <w:b/>
      <w:bCs/>
      <w:kern w:val="44"/>
      <w:sz w:val="32"/>
      <w:szCs w:val="32"/>
    </w:rPr>
  </w:style>
  <w:style w:type="character" w:customStyle="1" w:styleId="7Char">
    <w:name w:val="样式7 Char"/>
    <w:basedOn w:val="a1"/>
    <w:link w:val="7"/>
    <w:rsid w:val="00986EEF"/>
    <w:rPr>
      <w:rFonts w:ascii="微软雅黑" w:eastAsia="微软雅黑" w:hAnsi="微软雅黑"/>
      <w:b/>
      <w:bCs/>
      <w:kern w:val="44"/>
      <w:sz w:val="32"/>
      <w:szCs w:val="32"/>
    </w:rPr>
  </w:style>
  <w:style w:type="paragraph" w:customStyle="1" w:styleId="8">
    <w:name w:val="样式8"/>
    <w:basedOn w:val="a0"/>
    <w:link w:val="8Char"/>
    <w:qFormat/>
    <w:rsid w:val="00986EEF"/>
    <w:pPr>
      <w:keepNext/>
      <w:keepLines/>
      <w:spacing w:before="120" w:after="120"/>
      <w:jc w:val="left"/>
      <w:outlineLvl w:val="1"/>
    </w:pPr>
    <w:rPr>
      <w:rFonts w:ascii="黑体" w:eastAsia="黑体" w:hAnsi="黑体" w:cs="Times New Roman"/>
      <w:b/>
      <w:bCs/>
      <w:sz w:val="30"/>
      <w:szCs w:val="30"/>
    </w:rPr>
  </w:style>
  <w:style w:type="character" w:customStyle="1" w:styleId="8Char">
    <w:name w:val="样式8 Char"/>
    <w:basedOn w:val="a1"/>
    <w:link w:val="8"/>
    <w:rsid w:val="00986EEF"/>
    <w:rPr>
      <w:rFonts w:ascii="黑体" w:eastAsia="黑体" w:hAnsi="黑体" w:cs="Times New Roman"/>
      <w:b/>
      <w:bCs/>
      <w:sz w:val="30"/>
      <w:szCs w:val="30"/>
    </w:rPr>
  </w:style>
  <w:style w:type="paragraph" w:customStyle="1" w:styleId="9">
    <w:name w:val="样式9"/>
    <w:basedOn w:val="a0"/>
    <w:link w:val="9Char"/>
    <w:qFormat/>
    <w:rsid w:val="00986EEF"/>
    <w:pPr>
      <w:keepNext/>
      <w:keepLines/>
      <w:spacing w:beforeLines="50" w:before="156" w:afterLines="50" w:after="156"/>
      <w:jc w:val="left"/>
      <w:outlineLvl w:val="2"/>
    </w:pPr>
    <w:rPr>
      <w:rFonts w:ascii="黑体" w:eastAsia="黑体" w:hAnsi="黑体" w:cs="Times New Roman"/>
      <w:bCs/>
      <w:sz w:val="28"/>
      <w:szCs w:val="28"/>
    </w:rPr>
  </w:style>
  <w:style w:type="character" w:customStyle="1" w:styleId="9Char">
    <w:name w:val="样式9 Char"/>
    <w:basedOn w:val="a1"/>
    <w:link w:val="9"/>
    <w:rsid w:val="00986EEF"/>
    <w:rPr>
      <w:rFonts w:ascii="黑体" w:eastAsia="黑体" w:hAnsi="黑体" w:cs="Times New Roman"/>
      <w:bCs/>
      <w:sz w:val="28"/>
      <w:szCs w:val="28"/>
    </w:rPr>
  </w:style>
  <w:style w:type="table" w:customStyle="1" w:styleId="3-410">
    <w:name w:val="清单表 3 - 着色 41"/>
    <w:basedOn w:val="a2"/>
    <w:next w:val="3-4"/>
    <w:uiPriority w:val="48"/>
    <w:rsid w:val="00986EEF"/>
    <w:rPr>
      <w:rFonts w:ascii="Times New Roman" w:eastAsia="宋体" w:hAnsi="Times New Roman" w:cs="Times New Roman"/>
      <w:kern w:val="0"/>
      <w:sz w:val="20"/>
      <w:szCs w:val="20"/>
    </w:rPr>
    <w:tblPr>
      <w:tblStyleRowBandSize w:val="1"/>
      <w:tblStyleColBandSize w:val="1"/>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rPr>
      <w:jc w:val="center"/>
    </w:trPr>
    <w:tcPr>
      <w:vAlign w:val="center"/>
    </w:tcPr>
    <w:tblStylePr w:type="firstRow">
      <w:rPr>
        <w:b w:val="0"/>
        <w:bCs/>
        <w:color w:val="FFFFFF"/>
      </w:rPr>
      <w:tblPr/>
      <w:trPr>
        <w:tblHeader/>
      </w:trPr>
      <w:tcPr>
        <w:shd w:val="clear" w:color="auto" w:fill="FFC000"/>
      </w:tcPr>
    </w:tblStylePr>
    <w:tblStylePr w:type="lastRow">
      <w:rPr>
        <w:b w:val="0"/>
        <w:bCs/>
      </w:rPr>
      <w:tblPr/>
      <w:tcPr>
        <w:tcBorders>
          <w:top w:val="double" w:sz="4" w:space="0" w:color="FFC000"/>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paragraph" w:customStyle="1" w:styleId="130">
    <w:name w:val="样式13"/>
    <w:basedOn w:val="9"/>
    <w:link w:val="13Char"/>
    <w:qFormat/>
    <w:rsid w:val="00986EEF"/>
    <w:pPr>
      <w:outlineLvl w:val="3"/>
    </w:pPr>
    <w:rPr>
      <w:sz w:val="24"/>
      <w:szCs w:val="24"/>
    </w:rPr>
  </w:style>
  <w:style w:type="character" w:customStyle="1" w:styleId="13Char">
    <w:name w:val="样式13 Char"/>
    <w:basedOn w:val="9Char"/>
    <w:link w:val="130"/>
    <w:rsid w:val="00986EEF"/>
    <w:rPr>
      <w:rFonts w:ascii="黑体" w:eastAsia="黑体" w:hAnsi="黑体" w:cs="Times New Roman"/>
      <w:bCs/>
      <w:sz w:val="24"/>
      <w:szCs w:val="24"/>
    </w:rPr>
  </w:style>
  <w:style w:type="table" w:customStyle="1" w:styleId="3-51">
    <w:name w:val="清单表 3 - 着色 51"/>
    <w:basedOn w:val="a2"/>
    <w:next w:val="3-5"/>
    <w:uiPriority w:val="48"/>
    <w:rsid w:val="00986EEF"/>
    <w:rPr>
      <w:rFonts w:ascii="Times New Roman" w:eastAsia="宋体" w:hAnsi="Times New Roman" w:cs="Times New Roman"/>
      <w:kern w:val="0"/>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40">
    <w:name w:val="样式4"/>
    <w:basedOn w:val="a0"/>
    <w:link w:val="4Char0"/>
    <w:rsid w:val="00986EEF"/>
    <w:pPr>
      <w:keepNext/>
      <w:keepLines/>
      <w:spacing w:before="260" w:after="240" w:line="400" w:lineRule="exact"/>
      <w:jc w:val="left"/>
      <w:outlineLvl w:val="2"/>
    </w:pPr>
    <w:rPr>
      <w:rFonts w:ascii="黑体" w:eastAsia="黑体" w:hAnsi="黑体"/>
      <w:bCs/>
      <w:sz w:val="28"/>
      <w:szCs w:val="28"/>
    </w:rPr>
  </w:style>
  <w:style w:type="character" w:customStyle="1" w:styleId="4Char0">
    <w:name w:val="样式4 Char"/>
    <w:basedOn w:val="a1"/>
    <w:link w:val="40"/>
    <w:rsid w:val="00986EEF"/>
    <w:rPr>
      <w:rFonts w:ascii="黑体" w:eastAsia="黑体" w:hAnsi="黑体"/>
      <w:bCs/>
      <w:sz w:val="28"/>
      <w:szCs w:val="28"/>
    </w:rPr>
  </w:style>
  <w:style w:type="paragraph" w:customStyle="1" w:styleId="50">
    <w:name w:val="样式5"/>
    <w:basedOn w:val="a0"/>
    <w:link w:val="5Char0"/>
    <w:rsid w:val="00986EEF"/>
    <w:pPr>
      <w:keepNext/>
      <w:keepLines/>
      <w:spacing w:before="240" w:after="240" w:line="400" w:lineRule="exact"/>
      <w:outlineLvl w:val="3"/>
    </w:pPr>
    <w:rPr>
      <w:rFonts w:ascii="黑体" w:eastAsia="黑体" w:hAnsi="黑体"/>
      <w:kern w:val="44"/>
      <w:szCs w:val="24"/>
    </w:rPr>
  </w:style>
  <w:style w:type="character" w:customStyle="1" w:styleId="5Char0">
    <w:name w:val="样式5 Char"/>
    <w:basedOn w:val="a1"/>
    <w:link w:val="50"/>
    <w:rsid w:val="00986EEF"/>
    <w:rPr>
      <w:rFonts w:ascii="黑体" w:eastAsia="黑体" w:hAnsi="黑体"/>
      <w:kern w:val="44"/>
      <w:sz w:val="24"/>
      <w:szCs w:val="24"/>
    </w:rPr>
  </w:style>
  <w:style w:type="paragraph" w:customStyle="1" w:styleId="15">
    <w:name w:val="样式1"/>
    <w:basedOn w:val="a0"/>
    <w:link w:val="1Char0"/>
    <w:qFormat/>
    <w:rsid w:val="006E77F6"/>
    <w:pPr>
      <w:jc w:val="center"/>
    </w:pPr>
    <w:rPr>
      <w:noProof/>
    </w:rPr>
  </w:style>
  <w:style w:type="paragraph" w:customStyle="1" w:styleId="20">
    <w:name w:val="样式2"/>
    <w:basedOn w:val="1"/>
    <w:link w:val="2Char0"/>
    <w:rsid w:val="00986EEF"/>
    <w:pPr>
      <w:jc w:val="both"/>
    </w:pPr>
    <w:rPr>
      <w:rFonts w:ascii="Calibri" w:eastAsia="宋体" w:hAnsi="Calibri"/>
      <w:sz w:val="44"/>
      <w:szCs w:val="44"/>
    </w:rPr>
  </w:style>
  <w:style w:type="paragraph" w:customStyle="1" w:styleId="30">
    <w:name w:val="样式3"/>
    <w:basedOn w:val="2"/>
    <w:link w:val="3Char0"/>
    <w:rsid w:val="00986EEF"/>
    <w:pPr>
      <w:keepLines/>
      <w:widowControl w:val="0"/>
      <w:adjustRightInd/>
      <w:snapToGrid/>
      <w:spacing w:before="120" w:after="120" w:line="360" w:lineRule="auto"/>
      <w:jc w:val="both"/>
    </w:pPr>
    <w:rPr>
      <w:rFonts w:ascii="Calibri Light" w:eastAsia="宋体" w:hAnsi="Calibri Light" w:cs="Times New Roman"/>
      <w:bCs/>
      <w:iCs w:val="0"/>
      <w:sz w:val="32"/>
      <w:szCs w:val="32"/>
    </w:rPr>
  </w:style>
  <w:style w:type="character" w:customStyle="1" w:styleId="2Char0">
    <w:name w:val="样式2 Char"/>
    <w:basedOn w:val="1Char"/>
    <w:link w:val="20"/>
    <w:rsid w:val="00986EEF"/>
    <w:rPr>
      <w:rFonts w:ascii="Calibri" w:eastAsia="宋体" w:hAnsi="Calibri"/>
      <w:b/>
      <w:bCs/>
      <w:kern w:val="44"/>
      <w:sz w:val="44"/>
      <w:szCs w:val="44"/>
    </w:rPr>
  </w:style>
  <w:style w:type="paragraph" w:customStyle="1" w:styleId="6">
    <w:name w:val="样式6"/>
    <w:basedOn w:val="a0"/>
    <w:link w:val="6Char"/>
    <w:rsid w:val="00986EEF"/>
    <w:pPr>
      <w:spacing w:beforeLines="50" w:before="156" w:afterLines="50" w:after="156"/>
      <w:ind w:firstLineChars="200" w:firstLine="480"/>
    </w:pPr>
    <w:rPr>
      <w:rFonts w:ascii="宋体" w:hAnsi="宋体" w:cs="Arial"/>
      <w:szCs w:val="24"/>
    </w:rPr>
  </w:style>
  <w:style w:type="character" w:customStyle="1" w:styleId="3Char0">
    <w:name w:val="样式3 Char"/>
    <w:basedOn w:val="2Char"/>
    <w:link w:val="30"/>
    <w:rsid w:val="00986EEF"/>
    <w:rPr>
      <w:rFonts w:ascii="Calibri Light" w:eastAsia="宋体" w:hAnsi="Calibri Light" w:cs="Times New Roman"/>
      <w:b/>
      <w:bCs/>
      <w:iCs w:val="0"/>
      <w:sz w:val="32"/>
      <w:szCs w:val="32"/>
    </w:rPr>
  </w:style>
  <w:style w:type="character" w:customStyle="1" w:styleId="6Char">
    <w:name w:val="样式6 Char"/>
    <w:basedOn w:val="a1"/>
    <w:link w:val="6"/>
    <w:rsid w:val="00986EEF"/>
    <w:rPr>
      <w:rFonts w:ascii="宋体" w:hAnsi="宋体" w:cs="Arial"/>
      <w:sz w:val="24"/>
      <w:szCs w:val="24"/>
    </w:rPr>
  </w:style>
  <w:style w:type="paragraph" w:customStyle="1" w:styleId="100">
    <w:name w:val="样式10"/>
    <w:basedOn w:val="7"/>
    <w:link w:val="10Char"/>
    <w:qFormat/>
    <w:rsid w:val="00986EEF"/>
    <w:pPr>
      <w:spacing w:beforeLines="0" w:before="120" w:afterLines="0" w:after="120"/>
      <w:jc w:val="both"/>
      <w:outlineLvl w:val="1"/>
    </w:pPr>
    <w:rPr>
      <w:rFonts w:ascii="黑体" w:eastAsia="黑体" w:hAnsi="黑体" w:cs="Times New Roman"/>
      <w:sz w:val="30"/>
      <w:szCs w:val="30"/>
    </w:rPr>
  </w:style>
  <w:style w:type="paragraph" w:customStyle="1" w:styleId="110">
    <w:name w:val="样式11"/>
    <w:basedOn w:val="3"/>
    <w:link w:val="11Char"/>
    <w:qFormat/>
    <w:rsid w:val="00986EEF"/>
    <w:pPr>
      <w:spacing w:beforeLines="50" w:before="156" w:afterLines="50" w:after="156" w:line="360" w:lineRule="auto"/>
    </w:pPr>
  </w:style>
  <w:style w:type="character" w:customStyle="1" w:styleId="10Char">
    <w:name w:val="样式10 Char"/>
    <w:basedOn w:val="7Char"/>
    <w:link w:val="100"/>
    <w:rsid w:val="00986EEF"/>
    <w:rPr>
      <w:rFonts w:ascii="黑体" w:eastAsia="黑体" w:hAnsi="黑体" w:cs="Times New Roman"/>
      <w:b/>
      <w:bCs/>
      <w:kern w:val="44"/>
      <w:sz w:val="30"/>
      <w:szCs w:val="30"/>
    </w:rPr>
  </w:style>
  <w:style w:type="paragraph" w:customStyle="1" w:styleId="120">
    <w:name w:val="样式12"/>
    <w:basedOn w:val="6"/>
    <w:link w:val="12Char"/>
    <w:qFormat/>
    <w:rsid w:val="00986EEF"/>
  </w:style>
  <w:style w:type="character" w:customStyle="1" w:styleId="11Char">
    <w:name w:val="样式11 Char"/>
    <w:basedOn w:val="3Char"/>
    <w:link w:val="110"/>
    <w:rsid w:val="00986EEF"/>
    <w:rPr>
      <w:b/>
      <w:bCs/>
      <w:sz w:val="32"/>
      <w:szCs w:val="32"/>
    </w:rPr>
  </w:style>
  <w:style w:type="character" w:customStyle="1" w:styleId="12Char">
    <w:name w:val="样式12 Char"/>
    <w:basedOn w:val="6Char"/>
    <w:link w:val="120"/>
    <w:rsid w:val="00986EEF"/>
    <w:rPr>
      <w:rFonts w:ascii="宋体" w:hAnsi="宋体" w:cs="Arial"/>
      <w:sz w:val="24"/>
      <w:szCs w:val="24"/>
    </w:rPr>
  </w:style>
  <w:style w:type="paragraph" w:customStyle="1" w:styleId="23">
    <w:name w:val="样式23"/>
    <w:basedOn w:val="a0"/>
    <w:link w:val="23Char"/>
    <w:qFormat/>
    <w:rsid w:val="00986EEF"/>
    <w:pPr>
      <w:spacing w:line="300" w:lineRule="auto"/>
      <w:jc w:val="center"/>
    </w:pPr>
    <w:rPr>
      <w:rFonts w:ascii="宋体" w:hAnsi="宋体"/>
      <w:sz w:val="18"/>
      <w:szCs w:val="18"/>
    </w:rPr>
  </w:style>
  <w:style w:type="character" w:customStyle="1" w:styleId="23Char">
    <w:name w:val="样式23 Char"/>
    <w:basedOn w:val="a1"/>
    <w:link w:val="23"/>
    <w:rsid w:val="00986EEF"/>
    <w:rPr>
      <w:rFonts w:ascii="宋体" w:hAnsi="宋体"/>
      <w:sz w:val="18"/>
      <w:szCs w:val="18"/>
    </w:rPr>
  </w:style>
  <w:style w:type="numbering" w:customStyle="1" w:styleId="111">
    <w:name w:val="无列表11"/>
    <w:next w:val="a3"/>
    <w:uiPriority w:val="99"/>
    <w:semiHidden/>
    <w:unhideWhenUsed/>
    <w:rsid w:val="00986EEF"/>
  </w:style>
  <w:style w:type="character" w:customStyle="1" w:styleId="1Char0">
    <w:name w:val="样式1 Char"/>
    <w:basedOn w:val="1Char"/>
    <w:link w:val="15"/>
    <w:rsid w:val="006E77F6"/>
    <w:rPr>
      <w:rFonts w:ascii="黑体" w:eastAsia="黑体" w:hAnsi="黑体"/>
      <w:b w:val="0"/>
      <w:bCs w:val="0"/>
      <w:noProof/>
      <w:kern w:val="44"/>
      <w:sz w:val="24"/>
      <w:szCs w:val="32"/>
    </w:rPr>
  </w:style>
  <w:style w:type="character" w:customStyle="1" w:styleId="Char10">
    <w:name w:val="批注文字 Char1"/>
    <w:basedOn w:val="a1"/>
    <w:uiPriority w:val="99"/>
    <w:semiHidden/>
    <w:rsid w:val="00986EEF"/>
    <w:rPr>
      <w:szCs w:val="24"/>
    </w:rPr>
  </w:style>
  <w:style w:type="character" w:customStyle="1" w:styleId="Char11">
    <w:name w:val="批注主题 Char1"/>
    <w:basedOn w:val="Char10"/>
    <w:uiPriority w:val="99"/>
    <w:semiHidden/>
    <w:rsid w:val="00986EEF"/>
    <w:rPr>
      <w:b/>
      <w:bCs/>
      <w:szCs w:val="24"/>
    </w:rPr>
  </w:style>
  <w:style w:type="character" w:customStyle="1" w:styleId="Char12">
    <w:name w:val="批注框文本 Char1"/>
    <w:basedOn w:val="a1"/>
    <w:uiPriority w:val="99"/>
    <w:semiHidden/>
    <w:rsid w:val="00986EEF"/>
    <w:rPr>
      <w:sz w:val="18"/>
      <w:szCs w:val="18"/>
    </w:rPr>
  </w:style>
  <w:style w:type="table" w:customStyle="1" w:styleId="4-12">
    <w:name w:val="网格表 4 - 着色 12"/>
    <w:basedOn w:val="a2"/>
    <w:next w:val="4-1"/>
    <w:uiPriority w:val="49"/>
    <w:rsid w:val="00986EE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
    <w:name w:val="网格表 4 - 着色 13"/>
    <w:basedOn w:val="a2"/>
    <w:next w:val="4-1"/>
    <w:uiPriority w:val="49"/>
    <w:qFormat/>
    <w:rsid w:val="00986EEF"/>
    <w:pPr>
      <w:jc w:val="center"/>
    </w:pPr>
    <w:rPr>
      <w:sz w:val="1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40">
    <w:name w:val="样式14"/>
    <w:basedOn w:val="7"/>
    <w:link w:val="14Char"/>
    <w:qFormat/>
    <w:rsid w:val="00986EEF"/>
  </w:style>
  <w:style w:type="paragraph" w:customStyle="1" w:styleId="150">
    <w:name w:val="样式15"/>
    <w:basedOn w:val="8"/>
    <w:link w:val="15Char"/>
    <w:qFormat/>
    <w:rsid w:val="00986EEF"/>
  </w:style>
  <w:style w:type="character" w:customStyle="1" w:styleId="14Char">
    <w:name w:val="样式14 Char"/>
    <w:basedOn w:val="7Char"/>
    <w:link w:val="140"/>
    <w:rsid w:val="00986EEF"/>
    <w:rPr>
      <w:rFonts w:ascii="微软雅黑" w:eastAsia="微软雅黑" w:hAnsi="微软雅黑"/>
      <w:b/>
      <w:bCs/>
      <w:kern w:val="44"/>
      <w:sz w:val="32"/>
      <w:szCs w:val="32"/>
    </w:rPr>
  </w:style>
  <w:style w:type="paragraph" w:customStyle="1" w:styleId="16">
    <w:name w:val="样式16"/>
    <w:basedOn w:val="9"/>
    <w:link w:val="16Char"/>
    <w:qFormat/>
    <w:rsid w:val="00986EEF"/>
  </w:style>
  <w:style w:type="character" w:customStyle="1" w:styleId="15Char">
    <w:name w:val="样式15 Char"/>
    <w:basedOn w:val="8Char"/>
    <w:link w:val="150"/>
    <w:rsid w:val="00986EEF"/>
    <w:rPr>
      <w:rFonts w:ascii="黑体" w:eastAsia="黑体" w:hAnsi="黑体" w:cs="Times New Roman"/>
      <w:b/>
      <w:bCs/>
      <w:sz w:val="30"/>
      <w:szCs w:val="30"/>
    </w:rPr>
  </w:style>
  <w:style w:type="paragraph" w:customStyle="1" w:styleId="17">
    <w:name w:val="样式17"/>
    <w:basedOn w:val="a0"/>
    <w:link w:val="17Char"/>
    <w:qFormat/>
    <w:rsid w:val="00986EEF"/>
    <w:pPr>
      <w:spacing w:line="300" w:lineRule="auto"/>
      <w:jc w:val="center"/>
    </w:pPr>
    <w:rPr>
      <w:rFonts w:ascii="宋体" w:hAnsi="宋体"/>
      <w:sz w:val="18"/>
      <w:szCs w:val="18"/>
    </w:rPr>
  </w:style>
  <w:style w:type="character" w:customStyle="1" w:styleId="16Char">
    <w:name w:val="样式16 Char"/>
    <w:basedOn w:val="9Char"/>
    <w:link w:val="16"/>
    <w:rsid w:val="00986EEF"/>
    <w:rPr>
      <w:rFonts w:ascii="黑体" w:eastAsia="黑体" w:hAnsi="黑体" w:cs="Times New Roman"/>
      <w:bCs/>
      <w:sz w:val="28"/>
      <w:szCs w:val="28"/>
    </w:rPr>
  </w:style>
  <w:style w:type="paragraph" w:customStyle="1" w:styleId="18">
    <w:name w:val="样式18"/>
    <w:basedOn w:val="a0"/>
    <w:link w:val="18Char"/>
    <w:qFormat/>
    <w:rsid w:val="00986EEF"/>
    <w:pPr>
      <w:ind w:firstLineChars="200" w:firstLine="480"/>
    </w:pPr>
    <w:rPr>
      <w:rFonts w:ascii="宋体" w:hAnsi="宋体"/>
      <w:szCs w:val="24"/>
    </w:rPr>
  </w:style>
  <w:style w:type="character" w:customStyle="1" w:styleId="17Char">
    <w:name w:val="样式17 Char"/>
    <w:basedOn w:val="a1"/>
    <w:link w:val="17"/>
    <w:rsid w:val="00986EEF"/>
    <w:rPr>
      <w:rFonts w:ascii="宋体" w:hAnsi="宋体"/>
      <w:sz w:val="18"/>
      <w:szCs w:val="18"/>
    </w:rPr>
  </w:style>
  <w:style w:type="paragraph" w:customStyle="1" w:styleId="19">
    <w:name w:val="样式19"/>
    <w:basedOn w:val="130"/>
    <w:link w:val="19Char"/>
    <w:qFormat/>
    <w:rsid w:val="00986EEF"/>
  </w:style>
  <w:style w:type="character" w:customStyle="1" w:styleId="18Char">
    <w:name w:val="样式18 Char"/>
    <w:basedOn w:val="a1"/>
    <w:link w:val="18"/>
    <w:rsid w:val="00986EEF"/>
    <w:rPr>
      <w:rFonts w:ascii="宋体" w:hAnsi="宋体"/>
      <w:sz w:val="24"/>
      <w:szCs w:val="24"/>
    </w:rPr>
  </w:style>
  <w:style w:type="character" w:customStyle="1" w:styleId="19Char">
    <w:name w:val="样式19 Char"/>
    <w:basedOn w:val="13Char"/>
    <w:link w:val="19"/>
    <w:rsid w:val="00986EEF"/>
    <w:rPr>
      <w:rFonts w:ascii="黑体" w:eastAsia="黑体" w:hAnsi="黑体" w:cs="Times New Roman"/>
      <w:bCs/>
      <w:sz w:val="24"/>
      <w:szCs w:val="24"/>
    </w:rPr>
  </w:style>
  <w:style w:type="paragraph" w:customStyle="1" w:styleId="22">
    <w:name w:val="列出段落2"/>
    <w:basedOn w:val="a0"/>
    <w:uiPriority w:val="99"/>
    <w:qFormat/>
    <w:rsid w:val="00986EEF"/>
    <w:pPr>
      <w:ind w:firstLineChars="200" w:firstLine="420"/>
    </w:pPr>
    <w:rPr>
      <w:rFonts w:ascii="Calibri" w:hAnsi="Calibri" w:cs="Calibri"/>
      <w:sz w:val="21"/>
      <w:szCs w:val="21"/>
    </w:rPr>
  </w:style>
  <w:style w:type="paragraph" w:customStyle="1" w:styleId="200">
    <w:name w:val="样式20"/>
    <w:basedOn w:val="a0"/>
    <w:link w:val="20Char"/>
    <w:qFormat/>
    <w:rsid w:val="00986EEF"/>
    <w:pPr>
      <w:keepNext/>
      <w:keepLines/>
      <w:spacing w:before="120" w:after="120"/>
      <w:jc w:val="left"/>
      <w:outlineLvl w:val="1"/>
    </w:pPr>
    <w:rPr>
      <w:rFonts w:ascii="黑体" w:eastAsia="黑体" w:hAnsi="黑体" w:cs="Times New Roman"/>
      <w:b/>
      <w:bCs/>
      <w:sz w:val="30"/>
      <w:szCs w:val="30"/>
    </w:rPr>
  </w:style>
  <w:style w:type="paragraph" w:customStyle="1" w:styleId="210">
    <w:name w:val="样式21"/>
    <w:basedOn w:val="a0"/>
    <w:link w:val="21Char"/>
    <w:qFormat/>
    <w:rsid w:val="00986EEF"/>
    <w:pPr>
      <w:keepNext/>
      <w:keepLines/>
      <w:spacing w:beforeLines="50" w:before="156" w:afterLines="50" w:after="156"/>
      <w:jc w:val="left"/>
      <w:outlineLvl w:val="2"/>
    </w:pPr>
    <w:rPr>
      <w:rFonts w:ascii="黑体" w:eastAsia="黑体" w:hAnsi="黑体" w:cs="Times New Roman"/>
      <w:bCs/>
      <w:sz w:val="28"/>
      <w:szCs w:val="28"/>
    </w:rPr>
  </w:style>
  <w:style w:type="character" w:customStyle="1" w:styleId="20Char">
    <w:name w:val="样式20 Char"/>
    <w:basedOn w:val="a1"/>
    <w:link w:val="200"/>
    <w:rsid w:val="00986EEF"/>
    <w:rPr>
      <w:rFonts w:ascii="黑体" w:eastAsia="黑体" w:hAnsi="黑体" w:cs="Times New Roman"/>
      <w:b/>
      <w:bCs/>
      <w:sz w:val="30"/>
      <w:szCs w:val="30"/>
    </w:rPr>
  </w:style>
  <w:style w:type="paragraph" w:customStyle="1" w:styleId="220">
    <w:name w:val="样式22"/>
    <w:basedOn w:val="a0"/>
    <w:link w:val="22Char"/>
    <w:qFormat/>
    <w:rsid w:val="00986EEF"/>
    <w:pPr>
      <w:keepNext/>
      <w:keepLines/>
      <w:spacing w:beforeLines="50" w:before="156" w:afterLines="50" w:after="156"/>
      <w:jc w:val="left"/>
      <w:outlineLvl w:val="3"/>
    </w:pPr>
    <w:rPr>
      <w:rFonts w:ascii="黑体" w:eastAsia="黑体" w:hAnsi="黑体" w:cs="Times New Roman"/>
      <w:bCs/>
      <w:szCs w:val="24"/>
    </w:rPr>
  </w:style>
  <w:style w:type="character" w:customStyle="1" w:styleId="21Char">
    <w:name w:val="样式21 Char"/>
    <w:basedOn w:val="a1"/>
    <w:link w:val="210"/>
    <w:rsid w:val="00986EEF"/>
    <w:rPr>
      <w:rFonts w:ascii="黑体" w:eastAsia="黑体" w:hAnsi="黑体" w:cs="Times New Roman"/>
      <w:bCs/>
      <w:sz w:val="28"/>
      <w:szCs w:val="28"/>
    </w:rPr>
  </w:style>
  <w:style w:type="paragraph" w:customStyle="1" w:styleId="24">
    <w:name w:val="样式24"/>
    <w:basedOn w:val="a0"/>
    <w:link w:val="24Char"/>
    <w:qFormat/>
    <w:rsid w:val="00986EEF"/>
    <w:pPr>
      <w:ind w:firstLineChars="200" w:firstLine="480"/>
    </w:pPr>
    <w:rPr>
      <w:rFonts w:ascii="宋体" w:hAnsi="宋体"/>
      <w:szCs w:val="24"/>
    </w:rPr>
  </w:style>
  <w:style w:type="character" w:customStyle="1" w:styleId="22Char">
    <w:name w:val="样式22 Char"/>
    <w:basedOn w:val="a1"/>
    <w:link w:val="220"/>
    <w:rsid w:val="00986EEF"/>
    <w:rPr>
      <w:rFonts w:ascii="黑体" w:eastAsia="黑体" w:hAnsi="黑体" w:cs="Times New Roman"/>
      <w:bCs/>
      <w:sz w:val="24"/>
      <w:szCs w:val="24"/>
    </w:rPr>
  </w:style>
  <w:style w:type="character" w:customStyle="1" w:styleId="24Char">
    <w:name w:val="样式24 Char"/>
    <w:basedOn w:val="a1"/>
    <w:link w:val="24"/>
    <w:rsid w:val="00986EEF"/>
    <w:rPr>
      <w:rFonts w:ascii="宋体" w:hAnsi="宋体"/>
      <w:sz w:val="24"/>
      <w:szCs w:val="24"/>
    </w:rPr>
  </w:style>
  <w:style w:type="paragraph" w:customStyle="1" w:styleId="28">
    <w:name w:val="样式28"/>
    <w:basedOn w:val="17"/>
    <w:link w:val="28Char"/>
    <w:qFormat/>
    <w:rsid w:val="00986EEF"/>
  </w:style>
  <w:style w:type="character" w:customStyle="1" w:styleId="28Char">
    <w:name w:val="样式28 Char"/>
    <w:basedOn w:val="17Char"/>
    <w:link w:val="28"/>
    <w:rsid w:val="00986EEF"/>
    <w:rPr>
      <w:rFonts w:ascii="宋体" w:hAnsi="宋体"/>
      <w:sz w:val="18"/>
      <w:szCs w:val="18"/>
    </w:rPr>
  </w:style>
  <w:style w:type="paragraph" w:customStyle="1" w:styleId="300">
    <w:name w:val="样式30"/>
    <w:basedOn w:val="a0"/>
    <w:link w:val="30Char"/>
    <w:qFormat/>
    <w:rsid w:val="00986EEF"/>
    <w:pPr>
      <w:keepNext/>
      <w:keepLines/>
      <w:spacing w:before="120" w:after="120"/>
      <w:jc w:val="left"/>
      <w:outlineLvl w:val="1"/>
    </w:pPr>
    <w:rPr>
      <w:rFonts w:ascii="黑体" w:eastAsia="黑体" w:hAnsi="黑体" w:cs="Times New Roman"/>
      <w:b/>
      <w:bCs/>
      <w:sz w:val="30"/>
      <w:szCs w:val="30"/>
    </w:rPr>
  </w:style>
  <w:style w:type="paragraph" w:customStyle="1" w:styleId="310">
    <w:name w:val="样式31"/>
    <w:basedOn w:val="a0"/>
    <w:link w:val="31Char"/>
    <w:qFormat/>
    <w:rsid w:val="00986EEF"/>
    <w:pPr>
      <w:keepNext/>
      <w:keepLines/>
      <w:spacing w:beforeLines="50" w:before="156" w:afterLines="50" w:after="156"/>
      <w:jc w:val="left"/>
      <w:outlineLvl w:val="2"/>
    </w:pPr>
    <w:rPr>
      <w:rFonts w:ascii="黑体" w:eastAsia="黑体" w:hAnsi="黑体" w:cs="Times New Roman"/>
      <w:bCs/>
      <w:kern w:val="44"/>
      <w:sz w:val="28"/>
      <w:szCs w:val="28"/>
    </w:rPr>
  </w:style>
  <w:style w:type="character" w:customStyle="1" w:styleId="30Char">
    <w:name w:val="样式30 Char"/>
    <w:basedOn w:val="a1"/>
    <w:link w:val="300"/>
    <w:rsid w:val="00986EEF"/>
    <w:rPr>
      <w:rFonts w:ascii="黑体" w:eastAsia="黑体" w:hAnsi="黑体" w:cs="Times New Roman"/>
      <w:b/>
      <w:bCs/>
      <w:sz w:val="30"/>
      <w:szCs w:val="30"/>
    </w:rPr>
  </w:style>
  <w:style w:type="paragraph" w:customStyle="1" w:styleId="32">
    <w:name w:val="样式32"/>
    <w:basedOn w:val="a0"/>
    <w:link w:val="32Char"/>
    <w:qFormat/>
    <w:rsid w:val="00986EEF"/>
    <w:pPr>
      <w:keepNext/>
      <w:keepLines/>
      <w:spacing w:beforeLines="50" w:before="156" w:afterLines="50" w:after="156"/>
      <w:jc w:val="center"/>
      <w:outlineLvl w:val="0"/>
    </w:pPr>
    <w:rPr>
      <w:rFonts w:ascii="微软雅黑" w:eastAsia="微软雅黑" w:hAnsi="微软雅黑"/>
      <w:b/>
      <w:bCs/>
      <w:kern w:val="44"/>
      <w:sz w:val="32"/>
      <w:szCs w:val="32"/>
    </w:rPr>
  </w:style>
  <w:style w:type="character" w:customStyle="1" w:styleId="31Char">
    <w:name w:val="样式31 Char"/>
    <w:basedOn w:val="a1"/>
    <w:link w:val="310"/>
    <w:rsid w:val="00986EEF"/>
    <w:rPr>
      <w:rFonts w:ascii="黑体" w:eastAsia="黑体" w:hAnsi="黑体" w:cs="Times New Roman"/>
      <w:bCs/>
      <w:kern w:val="44"/>
      <w:sz w:val="28"/>
      <w:szCs w:val="28"/>
    </w:rPr>
  </w:style>
  <w:style w:type="character" w:customStyle="1" w:styleId="32Char">
    <w:name w:val="样式32 Char"/>
    <w:basedOn w:val="a1"/>
    <w:link w:val="32"/>
    <w:rsid w:val="00986EEF"/>
    <w:rPr>
      <w:rFonts w:ascii="微软雅黑" w:eastAsia="微软雅黑" w:hAnsi="微软雅黑"/>
      <w:b/>
      <w:bCs/>
      <w:kern w:val="44"/>
      <w:sz w:val="32"/>
      <w:szCs w:val="32"/>
    </w:rPr>
  </w:style>
  <w:style w:type="paragraph" w:customStyle="1" w:styleId="34">
    <w:name w:val="样式34"/>
    <w:basedOn w:val="310"/>
    <w:link w:val="34Char"/>
    <w:qFormat/>
    <w:rsid w:val="00986EEF"/>
  </w:style>
  <w:style w:type="paragraph" w:customStyle="1" w:styleId="35">
    <w:name w:val="样式35"/>
    <w:basedOn w:val="18"/>
    <w:link w:val="35Char"/>
    <w:qFormat/>
    <w:rsid w:val="00986EEF"/>
  </w:style>
  <w:style w:type="character" w:customStyle="1" w:styleId="34Char">
    <w:name w:val="样式34 Char"/>
    <w:basedOn w:val="31Char"/>
    <w:link w:val="34"/>
    <w:rsid w:val="00986EEF"/>
    <w:rPr>
      <w:rFonts w:ascii="黑体" w:eastAsia="黑体" w:hAnsi="黑体" w:cs="Times New Roman"/>
      <w:bCs/>
      <w:kern w:val="44"/>
      <w:sz w:val="28"/>
      <w:szCs w:val="28"/>
    </w:rPr>
  </w:style>
  <w:style w:type="paragraph" w:customStyle="1" w:styleId="36">
    <w:name w:val="样式36"/>
    <w:basedOn w:val="17"/>
    <w:link w:val="36Char"/>
    <w:qFormat/>
    <w:rsid w:val="00986EEF"/>
  </w:style>
  <w:style w:type="character" w:customStyle="1" w:styleId="35Char">
    <w:name w:val="样式35 Char"/>
    <w:basedOn w:val="18Char"/>
    <w:link w:val="35"/>
    <w:rsid w:val="00986EEF"/>
    <w:rPr>
      <w:rFonts w:ascii="宋体" w:hAnsi="宋体"/>
      <w:sz w:val="24"/>
      <w:szCs w:val="24"/>
    </w:rPr>
  </w:style>
  <w:style w:type="paragraph" w:customStyle="1" w:styleId="37">
    <w:name w:val="样式37"/>
    <w:basedOn w:val="19"/>
    <w:link w:val="37Char"/>
    <w:qFormat/>
    <w:rsid w:val="00986EEF"/>
  </w:style>
  <w:style w:type="character" w:customStyle="1" w:styleId="36Char">
    <w:name w:val="样式36 Char"/>
    <w:basedOn w:val="17Char"/>
    <w:link w:val="36"/>
    <w:rsid w:val="00986EEF"/>
    <w:rPr>
      <w:rFonts w:ascii="宋体" w:hAnsi="宋体"/>
      <w:sz w:val="18"/>
      <w:szCs w:val="18"/>
    </w:rPr>
  </w:style>
  <w:style w:type="character" w:customStyle="1" w:styleId="37Char">
    <w:name w:val="样式37 Char"/>
    <w:basedOn w:val="19Char"/>
    <w:link w:val="37"/>
    <w:qFormat/>
    <w:rsid w:val="00986EEF"/>
    <w:rPr>
      <w:rFonts w:ascii="黑体" w:eastAsia="黑体" w:hAnsi="黑体" w:cs="Times New Roman"/>
      <w:bCs/>
      <w:sz w:val="24"/>
      <w:szCs w:val="24"/>
    </w:rPr>
  </w:style>
  <w:style w:type="character" w:styleId="afd">
    <w:name w:val="FollowedHyperlink"/>
    <w:basedOn w:val="a1"/>
    <w:uiPriority w:val="99"/>
    <w:semiHidden/>
    <w:unhideWhenUsed/>
    <w:qFormat/>
    <w:rsid w:val="00986EEF"/>
    <w:rPr>
      <w:color w:val="954F72" w:themeColor="followedHyperlink"/>
      <w:u w:val="single"/>
    </w:rPr>
  </w:style>
  <w:style w:type="paragraph" w:styleId="af9">
    <w:name w:val="Title"/>
    <w:basedOn w:val="a0"/>
    <w:next w:val="a0"/>
    <w:link w:val="Char13"/>
    <w:uiPriority w:val="10"/>
    <w:qFormat/>
    <w:rsid w:val="00986EEF"/>
    <w:pPr>
      <w:spacing w:before="240" w:after="60"/>
      <w:jc w:val="center"/>
      <w:outlineLvl w:val="0"/>
    </w:pPr>
    <w:rPr>
      <w:rFonts w:asciiTheme="majorHAnsi" w:eastAsia="宋体" w:hAnsiTheme="majorHAnsi" w:cstheme="majorBidi"/>
      <w:b/>
      <w:bCs/>
      <w:sz w:val="32"/>
      <w:szCs w:val="32"/>
    </w:rPr>
  </w:style>
  <w:style w:type="character" w:customStyle="1" w:styleId="Char13">
    <w:name w:val="标题 Char1"/>
    <w:basedOn w:val="a1"/>
    <w:link w:val="af9"/>
    <w:uiPriority w:val="10"/>
    <w:rsid w:val="00986EEF"/>
    <w:rPr>
      <w:rFonts w:asciiTheme="majorHAnsi" w:eastAsia="宋体" w:hAnsiTheme="majorHAnsi" w:cstheme="majorBidi"/>
      <w:b/>
      <w:bCs/>
      <w:sz w:val="32"/>
      <w:szCs w:val="32"/>
    </w:rPr>
  </w:style>
  <w:style w:type="table" w:styleId="3-4">
    <w:name w:val="List Table 3 Accent 4"/>
    <w:basedOn w:val="a2"/>
    <w:uiPriority w:val="48"/>
    <w:rsid w:val="00986EEF"/>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
    <w:name w:val="List Table 3 Accent 5"/>
    <w:basedOn w:val="a2"/>
    <w:uiPriority w:val="48"/>
    <w:rsid w:val="00986EEF"/>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4-1">
    <w:name w:val="Grid Table 4 Accent 1"/>
    <w:basedOn w:val="a2"/>
    <w:uiPriority w:val="49"/>
    <w:rsid w:val="00986EE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5">
    <w:name w:val="Grid Table 4 Accent 5"/>
    <w:basedOn w:val="a2"/>
    <w:uiPriority w:val="49"/>
    <w:rsid w:val="00305C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25">
    <w:name w:val="toc 2"/>
    <w:basedOn w:val="a0"/>
    <w:next w:val="a0"/>
    <w:autoRedefine/>
    <w:uiPriority w:val="39"/>
    <w:unhideWhenUsed/>
    <w:rsid w:val="00B67ACC"/>
    <w:pPr>
      <w:ind w:leftChars="200" w:left="420"/>
    </w:pPr>
  </w:style>
  <w:style w:type="paragraph" w:styleId="33">
    <w:name w:val="toc 3"/>
    <w:basedOn w:val="a0"/>
    <w:next w:val="a0"/>
    <w:autoRedefine/>
    <w:uiPriority w:val="39"/>
    <w:unhideWhenUsed/>
    <w:rsid w:val="00B67ACC"/>
    <w:pPr>
      <w:ind w:leftChars="400" w:left="840"/>
    </w:pPr>
  </w:style>
  <w:style w:type="paragraph" w:styleId="42">
    <w:name w:val="toc 4"/>
    <w:basedOn w:val="a0"/>
    <w:next w:val="a0"/>
    <w:autoRedefine/>
    <w:uiPriority w:val="39"/>
    <w:unhideWhenUsed/>
    <w:rsid w:val="005E0E0C"/>
    <w:pPr>
      <w:spacing w:line="240" w:lineRule="auto"/>
      <w:ind w:leftChars="600" w:left="1260"/>
    </w:pPr>
    <w:rPr>
      <w:sz w:val="21"/>
    </w:rPr>
  </w:style>
  <w:style w:type="paragraph" w:styleId="52">
    <w:name w:val="toc 5"/>
    <w:basedOn w:val="a0"/>
    <w:next w:val="a0"/>
    <w:autoRedefine/>
    <w:uiPriority w:val="39"/>
    <w:unhideWhenUsed/>
    <w:rsid w:val="005E0E0C"/>
    <w:pPr>
      <w:spacing w:line="240" w:lineRule="auto"/>
      <w:ind w:leftChars="800" w:left="1680"/>
    </w:pPr>
    <w:rPr>
      <w:sz w:val="21"/>
    </w:rPr>
  </w:style>
  <w:style w:type="paragraph" w:styleId="60">
    <w:name w:val="toc 6"/>
    <w:basedOn w:val="a0"/>
    <w:next w:val="a0"/>
    <w:autoRedefine/>
    <w:uiPriority w:val="39"/>
    <w:unhideWhenUsed/>
    <w:rsid w:val="005E0E0C"/>
    <w:pPr>
      <w:spacing w:line="240" w:lineRule="auto"/>
      <w:ind w:leftChars="1000" w:left="2100"/>
    </w:pPr>
    <w:rPr>
      <w:sz w:val="21"/>
    </w:rPr>
  </w:style>
  <w:style w:type="paragraph" w:styleId="70">
    <w:name w:val="toc 7"/>
    <w:basedOn w:val="a0"/>
    <w:next w:val="a0"/>
    <w:autoRedefine/>
    <w:uiPriority w:val="39"/>
    <w:unhideWhenUsed/>
    <w:rsid w:val="005E0E0C"/>
    <w:pPr>
      <w:spacing w:line="240" w:lineRule="auto"/>
      <w:ind w:leftChars="1200" w:left="2520"/>
    </w:pPr>
    <w:rPr>
      <w:sz w:val="21"/>
    </w:rPr>
  </w:style>
  <w:style w:type="paragraph" w:styleId="80">
    <w:name w:val="toc 8"/>
    <w:basedOn w:val="a0"/>
    <w:next w:val="a0"/>
    <w:autoRedefine/>
    <w:uiPriority w:val="39"/>
    <w:unhideWhenUsed/>
    <w:rsid w:val="005E0E0C"/>
    <w:pPr>
      <w:spacing w:line="240" w:lineRule="auto"/>
      <w:ind w:leftChars="1400" w:left="2940"/>
    </w:pPr>
    <w:rPr>
      <w:sz w:val="21"/>
    </w:rPr>
  </w:style>
  <w:style w:type="paragraph" w:styleId="90">
    <w:name w:val="toc 9"/>
    <w:basedOn w:val="a0"/>
    <w:next w:val="a0"/>
    <w:autoRedefine/>
    <w:uiPriority w:val="39"/>
    <w:unhideWhenUsed/>
    <w:rsid w:val="005E0E0C"/>
    <w:pPr>
      <w:spacing w:line="240" w:lineRule="auto"/>
      <w:ind w:leftChars="1600" w:left="3360"/>
    </w:pPr>
    <w:rPr>
      <w:sz w:val="21"/>
    </w:rPr>
  </w:style>
  <w:style w:type="numbering" w:customStyle="1" w:styleId="26">
    <w:name w:val="无列表2"/>
    <w:next w:val="a3"/>
    <w:uiPriority w:val="99"/>
    <w:semiHidden/>
    <w:unhideWhenUsed/>
    <w:rsid w:val="00564EA1"/>
  </w:style>
  <w:style w:type="table" w:customStyle="1" w:styleId="1a">
    <w:name w:val="网格型1"/>
    <w:basedOn w:val="a2"/>
    <w:next w:val="af"/>
    <w:uiPriority w:val="39"/>
    <w:qFormat/>
    <w:rsid w:val="00564EA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表 4 - 着色 112"/>
    <w:basedOn w:val="a2"/>
    <w:uiPriority w:val="49"/>
    <w:rsid w:val="00564EA1"/>
    <w:pPr>
      <w:jc w:val="center"/>
    </w:pPr>
    <w:rPr>
      <w:rFonts w:ascii="Times New Roman" w:eastAsia="宋体" w:hAnsi="Times New Roman" w:cs="Times New Roman"/>
      <w:kern w:val="0"/>
      <w:sz w:val="18"/>
      <w:szCs w:val="20"/>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611">
    <w:name w:val="网格表 4 - 着色 611"/>
    <w:basedOn w:val="a2"/>
    <w:uiPriority w:val="49"/>
    <w:rsid w:val="00564EA1"/>
    <w:rPr>
      <w:rFonts w:ascii="Times New Roman" w:eastAsia="宋体" w:hAnsi="Times New Roman" w:cs="Times New Roman"/>
      <w:kern w:val="0"/>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1">
    <w:name w:val="网格表 4 - 着色 511"/>
    <w:basedOn w:val="a2"/>
    <w:uiPriority w:val="49"/>
    <w:rsid w:val="00564EA1"/>
    <w:rPr>
      <w:rFonts w:ascii="Times New Roman" w:eastAsia="宋体" w:hAnsi="Times New Roman" w:cs="Times New Roman"/>
      <w:kern w:val="0"/>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2">
    <w:name w:val="网格表 4 - 着色 612"/>
    <w:basedOn w:val="a2"/>
    <w:uiPriority w:val="49"/>
    <w:rsid w:val="00564EA1"/>
    <w:rPr>
      <w:rFonts w:ascii="Times New Roman" w:eastAsia="宋体" w:hAnsi="Times New Roman" w:cs="Times New Roman"/>
      <w:kern w:val="0"/>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13">
    <w:name w:val="网格表 4 - 着色 113"/>
    <w:basedOn w:val="a2"/>
    <w:uiPriority w:val="49"/>
    <w:rsid w:val="00564EA1"/>
    <w:rPr>
      <w:rFonts w:ascii="Times New Roman" w:eastAsia="宋体" w:hAnsi="Times New Roman" w:cs="Times New Roman"/>
      <w:kern w:val="0"/>
      <w:sz w:val="20"/>
      <w:szCs w:val="20"/>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411">
    <w:name w:val="网格表 3 - 着色 411"/>
    <w:basedOn w:val="a2"/>
    <w:uiPriority w:val="48"/>
    <w:rsid w:val="00564EA1"/>
    <w:rPr>
      <w:rFonts w:ascii="Times New Roman" w:eastAsia="宋体" w:hAnsi="Times New Roman" w:cs="Times New Roman"/>
      <w:kern w:val="0"/>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3-421">
    <w:name w:val="网格表 3 - 着色 421"/>
    <w:basedOn w:val="a2"/>
    <w:uiPriority w:val="48"/>
    <w:rsid w:val="00564EA1"/>
    <w:rPr>
      <w:rFonts w:ascii="Times New Roman" w:eastAsia="宋体" w:hAnsi="Times New Roman" w:cs="Times New Roman"/>
      <w:kern w:val="0"/>
      <w:sz w:val="20"/>
      <w:szCs w:val="20"/>
    </w:rPr>
    <w:tblP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1-111">
    <w:name w:val="网格表 1 浅色 - 着色 111"/>
    <w:basedOn w:val="a2"/>
    <w:uiPriority w:val="46"/>
    <w:qFormat/>
    <w:rsid w:val="00564EA1"/>
    <w:rPr>
      <w:rFonts w:ascii="Times New Roman" w:eastAsia="宋体" w:hAnsi="Times New Roman" w:cs="Times New Roman"/>
      <w:kern w:val="0"/>
      <w:sz w:val="20"/>
      <w:szCs w:val="20"/>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3-420">
    <w:name w:val="清单表 3 - 着色 42"/>
    <w:basedOn w:val="a2"/>
    <w:next w:val="3-4"/>
    <w:uiPriority w:val="48"/>
    <w:rsid w:val="00564EA1"/>
    <w:rPr>
      <w:rFonts w:ascii="Times New Roman" w:eastAsia="宋体" w:hAnsi="Times New Roman" w:cs="Times New Roman"/>
      <w:kern w:val="0"/>
      <w:sz w:val="20"/>
      <w:szCs w:val="20"/>
    </w:rPr>
    <w:tblPr>
      <w:tblStyleRowBandSize w:val="1"/>
      <w:tblStyleColBandSize w:val="1"/>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rPr>
      <w:jc w:val="center"/>
    </w:trPr>
    <w:tcPr>
      <w:vAlign w:val="center"/>
    </w:tcPr>
    <w:tblStylePr w:type="firstRow">
      <w:rPr>
        <w:b w:val="0"/>
        <w:bCs/>
        <w:color w:val="FFFFFF"/>
      </w:rPr>
      <w:tblPr/>
      <w:trPr>
        <w:tblHeader/>
      </w:trPr>
      <w:tcPr>
        <w:shd w:val="clear" w:color="auto" w:fill="FFC000"/>
      </w:tcPr>
    </w:tblStylePr>
    <w:tblStylePr w:type="lastRow">
      <w:rPr>
        <w:b w:val="0"/>
        <w:bCs/>
      </w:rPr>
      <w:tblPr/>
      <w:tcPr>
        <w:tcBorders>
          <w:top w:val="double" w:sz="4" w:space="0" w:color="FFC000"/>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3-52">
    <w:name w:val="清单表 3 - 着色 52"/>
    <w:basedOn w:val="a2"/>
    <w:next w:val="3-5"/>
    <w:uiPriority w:val="48"/>
    <w:rsid w:val="00564EA1"/>
    <w:rPr>
      <w:rFonts w:ascii="Times New Roman" w:eastAsia="宋体" w:hAnsi="Times New Roman" w:cs="Times New Roman"/>
      <w:kern w:val="0"/>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121">
    <w:name w:val="无列表12"/>
    <w:next w:val="a3"/>
    <w:uiPriority w:val="99"/>
    <w:semiHidden/>
    <w:unhideWhenUsed/>
    <w:rsid w:val="00564EA1"/>
  </w:style>
  <w:style w:type="table" w:customStyle="1" w:styleId="4-14">
    <w:name w:val="网格表 4 - 着色 14"/>
    <w:basedOn w:val="a2"/>
    <w:next w:val="4-1"/>
    <w:uiPriority w:val="49"/>
    <w:rsid w:val="00564EA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
    <w:name w:val="网格表 4 - 着色 131"/>
    <w:basedOn w:val="a2"/>
    <w:next w:val="4-1"/>
    <w:uiPriority w:val="49"/>
    <w:qFormat/>
    <w:rsid w:val="00564EA1"/>
    <w:pPr>
      <w:jc w:val="center"/>
    </w:pPr>
    <w:rPr>
      <w:sz w:val="1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6">
    <w:name w:val="Grid Table 4 Accent 6"/>
    <w:basedOn w:val="a2"/>
    <w:uiPriority w:val="49"/>
    <w:rsid w:val="00FD1F3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908904">
      <w:bodyDiv w:val="1"/>
      <w:marLeft w:val="0"/>
      <w:marRight w:val="0"/>
      <w:marTop w:val="0"/>
      <w:marBottom w:val="0"/>
      <w:divBdr>
        <w:top w:val="none" w:sz="0" w:space="0" w:color="auto"/>
        <w:left w:val="none" w:sz="0" w:space="0" w:color="auto"/>
        <w:bottom w:val="none" w:sz="0" w:space="0" w:color="auto"/>
        <w:right w:val="none" w:sz="0" w:space="0" w:color="auto"/>
      </w:divBdr>
    </w:div>
    <w:div w:id="1445691367">
      <w:bodyDiv w:val="1"/>
      <w:marLeft w:val="0"/>
      <w:marRight w:val="0"/>
      <w:marTop w:val="0"/>
      <w:marBottom w:val="0"/>
      <w:divBdr>
        <w:top w:val="none" w:sz="0" w:space="0" w:color="auto"/>
        <w:left w:val="none" w:sz="0" w:space="0" w:color="auto"/>
        <w:bottom w:val="none" w:sz="0" w:space="0" w:color="auto"/>
        <w:right w:val="none" w:sz="0" w:space="0" w:color="auto"/>
      </w:divBdr>
    </w:div>
    <w:div w:id="1598975920">
      <w:bodyDiv w:val="1"/>
      <w:marLeft w:val="0"/>
      <w:marRight w:val="0"/>
      <w:marTop w:val="0"/>
      <w:marBottom w:val="0"/>
      <w:divBdr>
        <w:top w:val="none" w:sz="0" w:space="0" w:color="auto"/>
        <w:left w:val="none" w:sz="0" w:space="0" w:color="auto"/>
        <w:bottom w:val="none" w:sz="0" w:space="0" w:color="auto"/>
        <w:right w:val="none" w:sz="0" w:space="0" w:color="auto"/>
      </w:divBdr>
      <w:divsChild>
        <w:div w:id="501697571">
          <w:marLeft w:val="0"/>
          <w:marRight w:val="0"/>
          <w:marTop w:val="0"/>
          <w:marBottom w:val="0"/>
          <w:divBdr>
            <w:top w:val="none" w:sz="0" w:space="0" w:color="auto"/>
            <w:left w:val="none" w:sz="0" w:space="0" w:color="auto"/>
            <w:bottom w:val="none" w:sz="0" w:space="0" w:color="auto"/>
            <w:right w:val="none" w:sz="0" w:space="0" w:color="auto"/>
          </w:divBdr>
          <w:divsChild>
            <w:div w:id="20529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 Type="http://schemas.openxmlformats.org/officeDocument/2006/relationships/endnotes" Target="endnotes.xml"/><Relationship Id="rId71" Type="http://schemas.openxmlformats.org/officeDocument/2006/relationships/chart" Target="charts/chart53.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8" Type="http://schemas.openxmlformats.org/officeDocument/2006/relationships/header" Target="header1.xml"/><Relationship Id="rId51" Type="http://schemas.openxmlformats.org/officeDocument/2006/relationships/chart" Target="charts/chart33.xml"/><Relationship Id="rId72" Type="http://schemas.openxmlformats.org/officeDocument/2006/relationships/chart" Target="charts/chart5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package" Target="../embeddings/Microsoft_Excel____1.xlsx"/><Relationship Id="rId5" Type="http://schemas.openxmlformats.org/officeDocument/2006/relationships/image" Target="../media/image4.png"/><Relationship Id="rId4" Type="http://schemas.openxmlformats.org/officeDocument/2006/relationships/image" Target="../media/image3.png"/></Relationships>
</file>

<file path=word/charts/_rels/chart10.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1.&#23398;&#29983;&#35843;&#30740;.xlsx" TargetMode="External"/><Relationship Id="rId2" Type="http://schemas.openxmlformats.org/officeDocument/2006/relationships/image" Target="../media/image17.png"/><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1.&#23398;&#29983;&#35843;&#30740;.xlsx" TargetMode="External"/><Relationship Id="rId2" Type="http://schemas.openxmlformats.org/officeDocument/2006/relationships/image" Target="../media/image18.png"/><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oleObject" Target="file:///E:\2019\2019\1.&#39640;&#26657;\&#40657;&#40857;&#27743;&#20892;&#19994;&#32844;&#19994;&#25216;&#26415;&#23398;&#38498;\Word2019\1.&#23398;&#29983;&#35843;&#30740;.xlsx" TargetMode="External"/><Relationship Id="rId4" Type="http://schemas.openxmlformats.org/officeDocument/2006/relationships/image" Target="../media/image19.png"/></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D:\2019works\1.&#39640;&#26657;\&#40657;&#40857;&#27743;&#20892;&#19994;&#32844;&#19994;&#25216;&#26415;&#23398;&#38498;\1335,96.25%25.xlsx" TargetMode="External"/><Relationship Id="rId4" Type="http://schemas.openxmlformats.org/officeDocument/2006/relationships/image" Target="../media/image8.png"/></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E:\2019\2019\1.&#39640;&#26657;\&#40657;&#40857;&#27743;&#20892;&#19994;&#32844;&#19994;&#25216;&#26415;&#23398;&#38498;\Word2019\1.&#23398;&#29983;&#35843;&#30740;.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2019works\1.&#39640;&#26657;\&#40657;&#40857;&#27743;&#20892;&#19994;&#32844;&#19994;&#25216;&#26415;&#23398;&#38498;\1335,96.25%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2.xlsx"/></Relationships>
</file>

<file path=word/charts/_rels/chart30.xml.rels><?xml version="1.0" encoding="UTF-8" standalone="yes"?>
<Relationships xmlns="http://schemas.openxmlformats.org/package/2006/relationships"><Relationship Id="rId3" Type="http://schemas.openxmlformats.org/officeDocument/2006/relationships/oleObject" Target="file:///D:\2019works\1.&#39640;&#26657;\&#40657;&#40857;&#27743;&#20892;&#19994;&#32844;&#19994;&#25216;&#26415;&#23398;&#38498;\1335,96.25%25.xlsx" TargetMode="External"/><Relationship Id="rId2" Type="http://schemas.openxmlformats.org/officeDocument/2006/relationships/image" Target="../media/image20.png"/><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1.&#23398;&#29983;&#35843;&#30740;.xlsx" TargetMode="External"/><Relationship Id="rId2" Type="http://schemas.openxmlformats.org/officeDocument/2006/relationships/image" Target="../media/image9.png"/><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1.&#23398;&#29983;&#35843;&#30740;.xlsx" TargetMode="External"/><Relationship Id="rId2" Type="http://schemas.openxmlformats.org/officeDocument/2006/relationships/image" Target="../media/image21.png"/><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E:\2019\2019\1.&#39640;&#26657;\&#40657;&#40857;&#27743;&#20892;&#19994;&#32844;&#19994;&#25216;&#26415;&#23398;&#38498;\Word2019\2.&#31532;&#20845;&#31456;.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E:\2019\2019\1.&#39640;&#26657;\&#40657;&#40857;&#27743;&#20892;&#19994;&#32844;&#19994;&#25216;&#26415;&#23398;&#38498;\Word2019\2.&#31532;&#20845;&#31456;.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E:\2019\2019\1.&#39640;&#26657;\&#40657;&#40857;&#27743;&#20892;&#19994;&#32844;&#19994;&#25216;&#26415;&#23398;&#38498;\Word2019\2.&#31532;&#20845;&#31456;.xlsx" TargetMode="External"/></Relationships>
</file>

<file path=word/charts/_rels/chart4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themeOverride" Target="../theme/themeOverride43.xml"/><Relationship Id="rId7" Type="http://schemas.openxmlformats.org/officeDocument/2006/relationships/image" Target="../media/image14.png"/><Relationship Id="rId2" Type="http://schemas.microsoft.com/office/2011/relationships/chartColorStyle" Target="colors35.xml"/><Relationship Id="rId1" Type="http://schemas.microsoft.com/office/2011/relationships/chartStyle" Target="style35.xml"/><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oleObject" Target="file:///E:\2019\2019\1.&#39640;&#26657;\&#40657;&#40857;&#27743;&#20892;&#19994;&#32844;&#19994;&#25216;&#26415;&#23398;&#38498;\Word2019\2.&#31532;&#20845;&#31456;.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E:\2019\2019\1.&#39640;&#26657;\&#40657;&#40857;&#27743;&#20892;&#19994;&#32844;&#19994;&#25216;&#26415;&#23398;&#38498;\Word2019\2.&#31532;&#20845;&#31456;.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E:\2019\2019\1.&#39640;&#26657;\&#40657;&#40857;&#27743;&#20892;&#19994;&#32844;&#19994;&#25216;&#26415;&#23398;&#38498;\Word2019\2.&#31532;&#20845;&#31456;.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E:\2019\2019\1.&#39640;&#26657;\&#40657;&#40857;&#27743;&#20892;&#19994;&#32844;&#19994;&#25216;&#26415;&#23398;&#38498;\Word2019\2.&#31532;&#20845;&#31456;.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2.&#31532;&#20845;&#31456;.xlsx" TargetMode="External"/><Relationship Id="rId2" Type="http://schemas.openxmlformats.org/officeDocument/2006/relationships/image" Target="../media/image17.png"/><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2.&#31532;&#20845;&#31456;.xlsx" TargetMode="External"/><Relationship Id="rId2" Type="http://schemas.openxmlformats.org/officeDocument/2006/relationships/image" Target="../media/image16.png"/><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2.&#31532;&#20845;&#31456;.xlsx" TargetMode="External"/><Relationship Id="rId2" Type="http://schemas.openxmlformats.org/officeDocument/2006/relationships/image" Target="../media/image22.png"/><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E:\2019\2019\1.&#39640;&#26657;\&#40657;&#40857;&#27743;&#20892;&#19994;&#32844;&#19994;&#25216;&#26415;&#23398;&#38498;\Word2019\2.&#31532;&#20845;&#31456;.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E:\2019\2019\1.&#39640;&#26657;\&#40657;&#40857;&#27743;&#20892;&#19994;&#32844;&#19994;&#25216;&#26415;&#23398;&#38498;\Word2019\2.&#31532;&#20845;&#31456;.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E:\2019\2019\1.&#39640;&#26657;\&#40657;&#40857;&#27743;&#20892;&#19994;&#32844;&#19994;&#25216;&#26415;&#23398;&#38498;\Word2019\2.&#31532;&#20845;&#31456;.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2.&#31532;&#20845;&#31456;.xlsx" TargetMode="External"/><Relationship Id="rId2" Type="http://schemas.openxmlformats.org/officeDocument/2006/relationships/image" Target="../media/image23.png"/><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E:\2019\2019\1.&#39640;&#26657;\&#40657;&#40857;&#27743;&#20892;&#19994;&#32844;&#19994;&#25216;&#26415;&#23398;&#38498;\Word2019\2.&#31532;&#20845;&#31456;.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1.&#23398;&#29983;&#35843;&#30740;.xlsx" TargetMode="External"/><Relationship Id="rId2" Type="http://schemas.openxmlformats.org/officeDocument/2006/relationships/image" Target="../media/image9.pn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themeOverride" Target="../theme/themeOverride7.xml"/><Relationship Id="rId7" Type="http://schemas.openxmlformats.org/officeDocument/2006/relationships/image" Target="../media/image13.png"/><Relationship Id="rId2" Type="http://schemas.microsoft.com/office/2011/relationships/chartColorStyle" Target="colors6.xml"/><Relationship Id="rId1" Type="http://schemas.microsoft.com/office/2011/relationships/chartStyle" Target="style6.xml"/><Relationship Id="rId6" Type="http://schemas.openxmlformats.org/officeDocument/2006/relationships/image" Target="../media/image12.png"/><Relationship Id="rId5" Type="http://schemas.openxmlformats.org/officeDocument/2006/relationships/image" Target="../media/image11.png"/><Relationship Id="rId10" Type="http://schemas.openxmlformats.org/officeDocument/2006/relationships/oleObject" Target="file:///E:\2019\2019\1.&#39640;&#26657;\&#40657;&#40857;&#27743;&#20892;&#19994;&#32844;&#19994;&#25216;&#26415;&#23398;&#38498;\Word2019\1.&#23398;&#29983;&#35843;&#30740;.xlsx" TargetMode="External"/><Relationship Id="rId4" Type="http://schemas.openxmlformats.org/officeDocument/2006/relationships/image" Target="../media/image10.png"/><Relationship Id="rId9" Type="http://schemas.openxmlformats.org/officeDocument/2006/relationships/image" Target="../media/image15.pn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2019\2019\1.&#39640;&#26657;\&#40657;&#40857;&#27743;&#20892;&#19994;&#32844;&#19994;&#25216;&#26415;&#23398;&#38498;\Word2019\1.&#23398;&#29983;&#35843;&#3074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E:\2019\2019\1.&#39640;&#26657;\&#40657;&#40857;&#27743;&#20892;&#19994;&#32844;&#19994;&#25216;&#26415;&#23398;&#38498;\Word2019\1.&#23398;&#29983;&#35843;&#30740;.xlsx" TargetMode="External"/><Relationship Id="rId2" Type="http://schemas.openxmlformats.org/officeDocument/2006/relationships/image" Target="../media/image16.pn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比例&lt;&lt;占比&gt;&gt;</c:v>
                </c:pt>
              </c:strCache>
            </c:strRef>
          </c:tx>
          <c:spPr>
            <a:solidFill>
              <a:schemeClr val="accent1"/>
            </a:solid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pictureOptions>
              <c:pictureFormat val="stack"/>
            </c:pictureOptions>
          </c:dPt>
          <c:dPt>
            <c:idx val="1"/>
            <c:invertIfNegative val="0"/>
            <c:bubble3D val="0"/>
            <c:spPr>
              <a:blipFill>
                <a:blip xmlns:r="http://schemas.openxmlformats.org/officeDocument/2006/relationships" r:embed="rId5"/>
                <a:stretch>
                  <a:fillRect/>
                </a:stretch>
              </a:blipFill>
              <a:ln>
                <a:noFill/>
              </a:ln>
              <a:effectLst/>
            </c:spPr>
            <c:pictureOptions>
              <c:pictureFormat val="stack"/>
            </c:pictureOptions>
          </c:dPt>
          <c:dLbls>
            <c:dLbl>
              <c:idx val="0"/>
              <c:tx>
                <c:rich>
                  <a:bodyPr/>
                  <a:lstStyle/>
                  <a:p>
                    <a:fld id="{F0B96AE2-22D5-4750-A9E1-637AFBC1651F}" type="CELLRANGE">
                      <a:rPr lang="zh-CN" altLang="en-US"/>
                      <a:pPr/>
                      <a:t>[CELLRANGE]</a:t>
                    </a:fld>
                    <a:r>
                      <a:rPr lang="zh-CN" altLang="en-US" baseline="0"/>
                      <a:t>, </a:t>
                    </a:r>
                    <a:fld id="{6ED75AD0-F37A-48B9-BE14-6D20E36C57D7}" type="VALUE">
                      <a:rPr lang="zh-CN" altLang="en-US" baseline="0"/>
                      <a:pPr/>
                      <a:t>[值]</a:t>
                    </a:fld>
                    <a:endParaRPr lang="zh-CN" alt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9968918F-B224-4046-8095-6A56D69352DB}" type="CELLRANGE">
                      <a:rPr lang="zh-CN" altLang="en-US"/>
                      <a:pPr/>
                      <a:t>[CELLRANGE]</a:t>
                    </a:fld>
                    <a:r>
                      <a:rPr lang="zh-CN" altLang="en-US" baseline="0"/>
                      <a:t>, </a:t>
                    </a:r>
                    <a:fld id="{8F5F4C6F-1C00-4397-A7C5-9DBCAB5AE2FA}" type="VALUE">
                      <a:rPr lang="zh-CN" altLang="en-US" baseline="0"/>
                      <a:pPr/>
                      <a:t>[值]</a:t>
                    </a:fld>
                    <a:endParaRPr lang="zh-CN" alt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女</c:v>
                </c:pt>
                <c:pt idx="1">
                  <c:v>男</c:v>
                </c:pt>
              </c:strCache>
            </c:strRef>
          </c:cat>
          <c:val>
            <c:numRef>
              <c:f>Sheet1!$B$2:$B$3</c:f>
              <c:numCache>
                <c:formatCode>0.00%</c:formatCode>
                <c:ptCount val="2"/>
                <c:pt idx="0">
                  <c:v>0.31310861423220976</c:v>
                </c:pt>
                <c:pt idx="1">
                  <c:v>0.6868913857677903</c:v>
                </c:pt>
              </c:numCache>
            </c:numRef>
          </c:val>
          <c:extLst>
            <c:ext xmlns:c15="http://schemas.microsoft.com/office/drawing/2012/chart" uri="{02D57815-91ED-43cb-92C2-25804820EDAC}">
              <c15:datalabelsRange>
                <c15:f>Sheet1!$C$2:$C$3</c15:f>
                <c15:dlblRangeCache>
                  <c:ptCount val="2"/>
                  <c:pt idx="0">
                    <c:v>418</c:v>
                  </c:pt>
                  <c:pt idx="1">
                    <c:v>917</c:v>
                  </c:pt>
                </c15:dlblRangeCache>
              </c15:datalabelsRange>
            </c:ext>
          </c:extLst>
        </c:ser>
        <c:dLbls>
          <c:dLblPos val="outEnd"/>
          <c:showLegendKey val="0"/>
          <c:showVal val="1"/>
          <c:showCatName val="0"/>
          <c:showSerName val="0"/>
          <c:showPercent val="0"/>
          <c:showBubbleSize val="0"/>
        </c:dLbls>
        <c:gapWidth val="182"/>
        <c:axId val="1078606672"/>
        <c:axId val="1078606280"/>
      </c:barChart>
      <c:catAx>
        <c:axId val="107860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8606280"/>
        <c:crosses val="autoZero"/>
        <c:auto val="1"/>
        <c:lblAlgn val="ctr"/>
        <c:lblOffset val="100"/>
        <c:noMultiLvlLbl val="0"/>
      </c:catAx>
      <c:valAx>
        <c:axId val="1078606280"/>
        <c:scaling>
          <c:orientation val="minMax"/>
        </c:scaling>
        <c:delete val="1"/>
        <c:axPos val="b"/>
        <c:numFmt formatCode="0.00%" sourceLinked="1"/>
        <c:majorTickMark val="none"/>
        <c:minorTickMark val="none"/>
        <c:tickLblPos val="nextTo"/>
        <c:crossAx val="107860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6">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73E-2"/>
          <c:y val="0.11118710161229844"/>
          <c:w val="0.90526815398075255"/>
          <c:h val="0.74664529433820781"/>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count!$B$130:$B$134</c:f>
              <c:strCache>
                <c:ptCount val="5"/>
                <c:pt idx="0">
                  <c:v>非常相关</c:v>
                </c:pt>
                <c:pt idx="1">
                  <c:v>相关</c:v>
                </c:pt>
                <c:pt idx="2">
                  <c:v>比较相关</c:v>
                </c:pt>
                <c:pt idx="3">
                  <c:v>相关度比较小</c:v>
                </c:pt>
                <c:pt idx="4">
                  <c:v>很不相关</c:v>
                </c:pt>
              </c:strCache>
            </c:strRef>
          </c:cat>
          <c:val>
            <c:numRef>
              <c:f>count!$D$130:$D$134</c:f>
              <c:numCache>
                <c:formatCode>0.00%</c:formatCode>
                <c:ptCount val="5"/>
                <c:pt idx="0">
                  <c:v>0.35668789808917195</c:v>
                </c:pt>
                <c:pt idx="1">
                  <c:v>0.24522292993630573</c:v>
                </c:pt>
                <c:pt idx="2">
                  <c:v>0.16878980891719744</c:v>
                </c:pt>
                <c:pt idx="3">
                  <c:v>0.11305732484076433</c:v>
                </c:pt>
                <c:pt idx="4">
                  <c:v>0.11624203821656051</c:v>
                </c:pt>
              </c:numCache>
            </c:numRef>
          </c:val>
        </c:ser>
        <c:dLbls>
          <c:showLegendKey val="0"/>
          <c:showVal val="0"/>
          <c:showCatName val="0"/>
          <c:showSerName val="0"/>
          <c:showPercent val="0"/>
          <c:showBubbleSize val="0"/>
        </c:dLbls>
        <c:gapWidth val="0"/>
        <c:overlap val="100"/>
        <c:axId val="1078581192"/>
        <c:axId val="1030624528"/>
      </c:barChart>
      <c:catAx>
        <c:axId val="1078581192"/>
        <c:scaling>
          <c:orientation val="minMax"/>
        </c:scaling>
        <c:delete val="0"/>
        <c:axPos val="b"/>
        <c:numFmt formatCode="General" sourceLinked="0"/>
        <c:majorTickMark val="out"/>
        <c:minorTickMark val="none"/>
        <c:tickLblPos val="nextTo"/>
        <c:crossAx val="1030624528"/>
        <c:crosses val="autoZero"/>
        <c:auto val="1"/>
        <c:lblAlgn val="ctr"/>
        <c:lblOffset val="100"/>
        <c:noMultiLvlLbl val="0"/>
      </c:catAx>
      <c:valAx>
        <c:axId val="1030624528"/>
        <c:scaling>
          <c:orientation val="minMax"/>
        </c:scaling>
        <c:delete val="1"/>
        <c:axPos val="l"/>
        <c:numFmt formatCode="0.00%" sourceLinked="1"/>
        <c:majorTickMark val="out"/>
        <c:minorTickMark val="none"/>
        <c:tickLblPos val="nextTo"/>
        <c:crossAx val="1078581192"/>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count!$B$150:$B$158</c:f>
              <c:strCache>
                <c:ptCount val="9"/>
                <c:pt idx="0">
                  <c:v>本专业工作环境差 </c:v>
                </c:pt>
                <c:pt idx="1">
                  <c:v>本专业工作招聘单位少 </c:v>
                </c:pt>
                <c:pt idx="2">
                  <c:v>本专业工作地点不合适 </c:v>
                </c:pt>
                <c:pt idx="3">
                  <c:v>本专业工作收入水平低 </c:v>
                </c:pt>
                <c:pt idx="4">
                  <c:v>本专业工作要求高 </c:v>
                </c:pt>
                <c:pt idx="5">
                  <c:v>对本专业工作没有兴趣 </c:v>
                </c:pt>
                <c:pt idx="6">
                  <c:v>本专业工作不符合个人职业期待 </c:v>
                </c:pt>
                <c:pt idx="7">
                  <c:v>迫于现实先就业再择业 </c:v>
                </c:pt>
                <c:pt idx="8">
                  <c:v>其他 </c:v>
                </c:pt>
              </c:strCache>
            </c:strRef>
          </c:cat>
          <c:val>
            <c:numRef>
              <c:f>count!$C$150:$C$158</c:f>
              <c:numCache>
                <c:formatCode>0.00%</c:formatCode>
                <c:ptCount val="9"/>
                <c:pt idx="0">
                  <c:v>3.9473684210526314E-2</c:v>
                </c:pt>
                <c:pt idx="1">
                  <c:v>7.0175438596491224E-2</c:v>
                </c:pt>
                <c:pt idx="2">
                  <c:v>9.2105263157894732E-2</c:v>
                </c:pt>
                <c:pt idx="3">
                  <c:v>9.2105263157894732E-2</c:v>
                </c:pt>
                <c:pt idx="4">
                  <c:v>0.10087719298245613</c:v>
                </c:pt>
                <c:pt idx="5">
                  <c:v>0.11403508771929824</c:v>
                </c:pt>
                <c:pt idx="6">
                  <c:v>0.11842105263157894</c:v>
                </c:pt>
                <c:pt idx="7">
                  <c:v>0.17105263157894737</c:v>
                </c:pt>
                <c:pt idx="8">
                  <c:v>0.20175438596491227</c:v>
                </c:pt>
              </c:numCache>
            </c:numRef>
          </c:val>
        </c:ser>
        <c:dLbls>
          <c:dLblPos val="outEnd"/>
          <c:showLegendKey val="0"/>
          <c:showVal val="1"/>
          <c:showCatName val="0"/>
          <c:showSerName val="0"/>
          <c:showPercent val="0"/>
          <c:showBubbleSize val="0"/>
        </c:dLbls>
        <c:gapWidth val="182"/>
        <c:axId val="1030626096"/>
        <c:axId val="1030624920"/>
      </c:barChart>
      <c:catAx>
        <c:axId val="103062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0624920"/>
        <c:crosses val="autoZero"/>
        <c:auto val="1"/>
        <c:lblAlgn val="ctr"/>
        <c:lblOffset val="100"/>
        <c:noMultiLvlLbl val="0"/>
      </c:catAx>
      <c:valAx>
        <c:axId val="1030624920"/>
        <c:scaling>
          <c:orientation val="minMax"/>
        </c:scaling>
        <c:delete val="1"/>
        <c:axPos val="b"/>
        <c:numFmt formatCode="0.00%" sourceLinked="1"/>
        <c:majorTickMark val="none"/>
        <c:minorTickMark val="none"/>
        <c:tickLblPos val="nextTo"/>
        <c:crossAx val="103062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73E-2"/>
          <c:y val="7.7853768278965119E-2"/>
          <c:w val="0.90526815398075255"/>
          <c:h val="0.77997862767154102"/>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count!$B$163:$B$167</c:f>
              <c:strCache>
                <c:ptCount val="5"/>
                <c:pt idx="0">
                  <c:v>非常一致</c:v>
                </c:pt>
                <c:pt idx="1">
                  <c:v>一致</c:v>
                </c:pt>
                <c:pt idx="2">
                  <c:v>比较一致</c:v>
                </c:pt>
                <c:pt idx="3">
                  <c:v>不太一致</c:v>
                </c:pt>
                <c:pt idx="4">
                  <c:v>很不一致</c:v>
                </c:pt>
              </c:strCache>
            </c:strRef>
          </c:cat>
          <c:val>
            <c:numRef>
              <c:f>count!$D$163:$D$167</c:f>
              <c:numCache>
                <c:formatCode>0.00%</c:formatCode>
                <c:ptCount val="5"/>
                <c:pt idx="0">
                  <c:v>0.33439490445859871</c:v>
                </c:pt>
                <c:pt idx="1">
                  <c:v>0.22770700636942676</c:v>
                </c:pt>
                <c:pt idx="2">
                  <c:v>0.29936305732484075</c:v>
                </c:pt>
                <c:pt idx="3">
                  <c:v>0.10987261146496816</c:v>
                </c:pt>
                <c:pt idx="4">
                  <c:v>2.8662420382165606E-2</c:v>
                </c:pt>
              </c:numCache>
            </c:numRef>
          </c:val>
        </c:ser>
        <c:dLbls>
          <c:showLegendKey val="0"/>
          <c:showVal val="0"/>
          <c:showCatName val="0"/>
          <c:showSerName val="0"/>
          <c:showPercent val="0"/>
          <c:showBubbleSize val="0"/>
        </c:dLbls>
        <c:gapWidth val="0"/>
        <c:overlap val="100"/>
        <c:axId val="1030628056"/>
        <c:axId val="1030627664"/>
      </c:barChart>
      <c:catAx>
        <c:axId val="1030628056"/>
        <c:scaling>
          <c:orientation val="minMax"/>
        </c:scaling>
        <c:delete val="0"/>
        <c:axPos val="b"/>
        <c:numFmt formatCode="General" sourceLinked="0"/>
        <c:majorTickMark val="out"/>
        <c:minorTickMark val="none"/>
        <c:tickLblPos val="nextTo"/>
        <c:crossAx val="1030627664"/>
        <c:crosses val="autoZero"/>
        <c:auto val="1"/>
        <c:lblAlgn val="ctr"/>
        <c:lblOffset val="100"/>
        <c:noMultiLvlLbl val="0"/>
      </c:catAx>
      <c:valAx>
        <c:axId val="1030627664"/>
        <c:scaling>
          <c:orientation val="minMax"/>
        </c:scaling>
        <c:delete val="1"/>
        <c:axPos val="l"/>
        <c:numFmt formatCode="0.00%" sourceLinked="1"/>
        <c:majorTickMark val="out"/>
        <c:minorTickMark val="none"/>
        <c:tickLblPos val="nextTo"/>
        <c:crossAx val="1030628056"/>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filled"/>
        <c:varyColors val="0"/>
        <c:ser>
          <c:idx val="0"/>
          <c:order val="0"/>
          <c:spPr>
            <a:solidFill>
              <a:schemeClr val="accent1"/>
            </a:solidFill>
            <a:ln>
              <a:noFill/>
            </a:ln>
            <a:effectLst/>
          </c:spPr>
          <c:dLbls>
            <c:dLbl>
              <c:idx val="0"/>
              <c:layout>
                <c:manualLayout>
                  <c:x val="6.1111111111111109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605442176870748E-2"/>
                  <c:y val="-4.47761194029851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count!$B$174:$G$174</c:f>
              <c:strCache>
                <c:ptCount val="6"/>
                <c:pt idx="0">
                  <c:v>工作内容</c:v>
                </c:pt>
                <c:pt idx="1">
                  <c:v>工作环境</c:v>
                </c:pt>
                <c:pt idx="2">
                  <c:v>工作氛围</c:v>
                </c:pt>
                <c:pt idx="3">
                  <c:v>工作地点</c:v>
                </c:pt>
                <c:pt idx="4">
                  <c:v>工作强度</c:v>
                </c:pt>
                <c:pt idx="5">
                  <c:v>工作稳定性</c:v>
                </c:pt>
              </c:strCache>
            </c:strRef>
          </c:cat>
          <c:val>
            <c:numRef>
              <c:f>count!$B$182:$G$182</c:f>
              <c:numCache>
                <c:formatCode>0.00%</c:formatCode>
                <c:ptCount val="6"/>
                <c:pt idx="0">
                  <c:v>0.96496815286624205</c:v>
                </c:pt>
                <c:pt idx="1">
                  <c:v>0.94745222929936301</c:v>
                </c:pt>
                <c:pt idx="2">
                  <c:v>0.95700636942675155</c:v>
                </c:pt>
                <c:pt idx="3">
                  <c:v>0.95382165605095537</c:v>
                </c:pt>
                <c:pt idx="4">
                  <c:v>0.94745222929936301</c:v>
                </c:pt>
                <c:pt idx="5">
                  <c:v>0.95063694267515919</c:v>
                </c:pt>
              </c:numCache>
            </c:numRef>
          </c:val>
        </c:ser>
        <c:dLbls>
          <c:showLegendKey val="0"/>
          <c:showVal val="1"/>
          <c:showCatName val="0"/>
          <c:showSerName val="0"/>
          <c:showPercent val="0"/>
          <c:showBubbleSize val="0"/>
        </c:dLbls>
        <c:axId val="1066534304"/>
        <c:axId val="1066533912"/>
      </c:radarChart>
      <c:catAx>
        <c:axId val="10665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33912"/>
        <c:crosses val="autoZero"/>
        <c:auto val="1"/>
        <c:lblAlgn val="ctr"/>
        <c:lblOffset val="100"/>
        <c:noMultiLvlLbl val="0"/>
      </c:catAx>
      <c:valAx>
        <c:axId val="10665339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3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005577427821526"/>
          <c:y val="8.7775403074615649E-2"/>
          <c:w val="0.53812357830271218"/>
          <c:h val="0.82083914510686162"/>
        </c:manualLayout>
      </c:layout>
      <c:barChart>
        <c:barDir val="bar"/>
        <c:grouping val="clustered"/>
        <c:varyColors val="0"/>
        <c:ser>
          <c:idx val="0"/>
          <c:order val="0"/>
          <c:spPr>
            <a:blipFill>
              <a:blip xmlns:r="http://schemas.openxmlformats.org/officeDocument/2006/relationships" r:embed="rId4"/>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4"/>
                <a:stretch>
                  <a:fillRect/>
                </a:stretch>
              </a:blipFill>
              <a:ln>
                <a:noFill/>
              </a:ln>
              <a:effectLst/>
            </c:spPr>
            <c:pictureOptions>
              <c:pictureFormat val="stack"/>
            </c:pictureOptions>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dPt>
          <c:dPt>
            <c:idx val="2"/>
            <c:invertIfNegative val="0"/>
            <c:bubble3D val="0"/>
            <c:spPr>
              <a:blipFill>
                <a:blip xmlns:r="http://schemas.openxmlformats.org/officeDocument/2006/relationships" r:embed="rId4"/>
                <a:stretch>
                  <a:fillRect/>
                </a:stretch>
              </a:blipFill>
              <a:ln>
                <a:noFill/>
              </a:ln>
              <a:effectLst/>
            </c:spPr>
            <c:pictureOptions>
              <c:pictureFormat val="stack"/>
            </c:pictureOptions>
          </c:dPt>
          <c:dPt>
            <c:idx val="3"/>
            <c:invertIfNegative val="0"/>
            <c:bubble3D val="0"/>
            <c:spPr>
              <a:blipFill>
                <a:blip xmlns:r="http://schemas.openxmlformats.org/officeDocument/2006/relationships" r:embed="rId4"/>
                <a:stretch>
                  <a:fillRect/>
                </a:stretch>
              </a:blipFill>
              <a:ln>
                <a:noFill/>
              </a:ln>
              <a:effectLst/>
            </c:spPr>
            <c:pictureOptions>
              <c:pictureFormat val="stack"/>
            </c:pictureOptions>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count!$B$206:$B$211</c:f>
              <c:strCache>
                <c:ptCount val="6"/>
                <c:pt idx="0">
                  <c:v>其他</c:v>
                </c:pt>
                <c:pt idx="1">
                  <c:v>未找到合适的工作</c:v>
                </c:pt>
                <c:pt idx="2">
                  <c:v>预期可能有更高收入</c:v>
                </c:pt>
                <c:pt idx="3">
                  <c:v>受他人邀请进行创业</c:v>
                </c:pt>
                <c:pt idx="4">
                  <c:v>希望通过创业实现个人理想</c:v>
                </c:pt>
                <c:pt idx="5">
                  <c:v>对创业充满兴趣、激情</c:v>
                </c:pt>
              </c:strCache>
            </c:strRef>
          </c:cat>
          <c:val>
            <c:numRef>
              <c:f>count!$D$206:$D$211</c:f>
              <c:numCache>
                <c:formatCode>0.00%</c:formatCode>
                <c:ptCount val="6"/>
                <c:pt idx="0">
                  <c:v>1.5625E-2</c:v>
                </c:pt>
                <c:pt idx="1">
                  <c:v>4.6875E-2</c:v>
                </c:pt>
                <c:pt idx="2">
                  <c:v>7.8125E-2</c:v>
                </c:pt>
                <c:pt idx="3">
                  <c:v>0.109375</c:v>
                </c:pt>
                <c:pt idx="4">
                  <c:v>0.25</c:v>
                </c:pt>
                <c:pt idx="5">
                  <c:v>0.5</c:v>
                </c:pt>
              </c:numCache>
            </c:numRef>
          </c:val>
        </c:ser>
        <c:dLbls>
          <c:dLblPos val="outEnd"/>
          <c:showLegendKey val="0"/>
          <c:showVal val="1"/>
          <c:showCatName val="0"/>
          <c:showSerName val="0"/>
          <c:showPercent val="0"/>
          <c:showBubbleSize val="0"/>
        </c:dLbls>
        <c:gapWidth val="25"/>
        <c:axId val="1066540184"/>
        <c:axId val="1066532344"/>
      </c:barChart>
      <c:catAx>
        <c:axId val="10665401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endParaRPr lang="zh-CN"/>
          </a:p>
        </c:txPr>
        <c:crossAx val="1066532344"/>
        <c:crosses val="autoZero"/>
        <c:auto val="1"/>
        <c:lblAlgn val="ctr"/>
        <c:lblOffset val="100"/>
        <c:noMultiLvlLbl val="0"/>
      </c:catAx>
      <c:valAx>
        <c:axId val="1066532344"/>
        <c:scaling>
          <c:orientation val="minMax"/>
        </c:scaling>
        <c:delete val="1"/>
        <c:axPos val="b"/>
        <c:numFmt formatCode="0.00%" sourceLinked="1"/>
        <c:majorTickMark val="none"/>
        <c:minorTickMark val="none"/>
        <c:tickLblPos val="nextTo"/>
        <c:crossAx val="1066540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5">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fld id="{56F911F4-144C-4A65-9F82-DAB657591553}" type="CELLRANGE">
                      <a:rPr lang="zh-CN" altLang="en-US"/>
                      <a:pPr/>
                      <a:t>[CELLRANGE]</a:t>
                    </a:fld>
                    <a:r>
                      <a:rPr lang="zh-CN" altLang="en-US" baseline="0"/>
                      <a:t>, </a:t>
                    </a:r>
                    <a:fld id="{030C28CF-4CBE-4F46-9BD3-A43913D47B90}"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A2D179D1-5698-4A65-B84D-953BB5808AE9}" type="CELLRANGE">
                      <a:rPr lang="zh-CN" altLang="en-US"/>
                      <a:pPr/>
                      <a:t>[CELLRANGE]</a:t>
                    </a:fld>
                    <a:r>
                      <a:rPr lang="zh-CN" altLang="en-US" baseline="0"/>
                      <a:t>, </a:t>
                    </a:r>
                    <a:fld id="{74D5CB5B-28AE-431E-8F8E-DFD7A9FA5BC9}"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E2A142A3-A406-44FB-8A56-2C1943DD399D}" type="CELLRANGE">
                      <a:rPr lang="zh-CN" altLang="en-US"/>
                      <a:pPr/>
                      <a:t>[CELLRANGE]</a:t>
                    </a:fld>
                    <a:r>
                      <a:rPr lang="zh-CN" altLang="en-US" baseline="0"/>
                      <a:t>, </a:t>
                    </a:r>
                    <a:fld id="{1F1130B6-1FF5-4EC4-8B99-39D24832928E}"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BDD27286-4554-4E09-93E6-36252071B918}" type="CELLRANGE">
                      <a:rPr lang="zh-CN" altLang="en-US"/>
                      <a:pPr/>
                      <a:t>[CELLRANGE]</a:t>
                    </a:fld>
                    <a:r>
                      <a:rPr lang="zh-CN" altLang="en-US" baseline="0"/>
                      <a:t>, </a:t>
                    </a:r>
                    <a:fld id="{BDBB7ADD-77A8-4A98-B0FD-644BED5405BD}"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count!$C$223:$C$226</c:f>
              <c:strCache>
                <c:ptCount val="4"/>
                <c:pt idx="0">
                  <c:v>从事企业创业</c:v>
                </c:pt>
                <c:pt idx="1">
                  <c:v>在创业载体创业</c:v>
                </c:pt>
                <c:pt idx="2">
                  <c:v>从事非企业创业</c:v>
                </c:pt>
                <c:pt idx="3">
                  <c:v>从事网络创业</c:v>
                </c:pt>
              </c:strCache>
            </c:strRef>
          </c:cat>
          <c:val>
            <c:numRef>
              <c:f>count!$D$223:$D$226</c:f>
              <c:numCache>
                <c:formatCode>0.00%</c:formatCode>
                <c:ptCount val="4"/>
                <c:pt idx="0">
                  <c:v>0.53030303030303028</c:v>
                </c:pt>
                <c:pt idx="1">
                  <c:v>3.0303030303030304E-2</c:v>
                </c:pt>
                <c:pt idx="2">
                  <c:v>0.27272727272727271</c:v>
                </c:pt>
                <c:pt idx="3">
                  <c:v>0.16666666666666666</c:v>
                </c:pt>
              </c:numCache>
            </c:numRef>
          </c:val>
          <c:extLst>
            <c:ext xmlns:c15="http://schemas.microsoft.com/office/drawing/2012/chart" uri="{02D57815-91ED-43cb-92C2-25804820EDAC}">
              <c15:datalabelsRange>
                <c15:f>count!$C$223:$C$226</c15:f>
                <c15:dlblRangeCache>
                  <c:ptCount val="4"/>
                  <c:pt idx="0">
                    <c:v>从事企业创业</c:v>
                  </c:pt>
                  <c:pt idx="1">
                    <c:v>在创业载体创业</c:v>
                  </c:pt>
                  <c:pt idx="2">
                    <c:v>从事非企业创业</c:v>
                  </c:pt>
                  <c:pt idx="3">
                    <c:v>从事网络创业</c:v>
                  </c:pt>
                </c15:dlblRangeCache>
              </c15:datalabelsRang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fld id="{83927CBF-1026-42B3-ACEA-1AA159F8B637}" type="CELLRANGE">
                      <a:rPr lang="zh-CN" altLang="en-US"/>
                      <a:pPr/>
                      <a:t>[CELLRANGE]</a:t>
                    </a:fld>
                    <a:r>
                      <a:rPr lang="zh-CN" altLang="en-US" baseline="0"/>
                      <a:t>, </a:t>
                    </a:r>
                    <a:fld id="{774D34A1-538F-4745-B748-C384645CA729}"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CD36B13E-1747-464D-9AEA-EBFF0AF1C5A9}" type="CELLRANGE">
                      <a:rPr lang="zh-CN" altLang="en-US"/>
                      <a:pPr/>
                      <a:t>[CELLRANGE]</a:t>
                    </a:fld>
                    <a:r>
                      <a:rPr lang="zh-CN" altLang="en-US" baseline="0"/>
                      <a:t>, </a:t>
                    </a:r>
                    <a:fld id="{8149FBAF-B1DA-4797-BA0B-200970A69030}"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77573F83-014C-4483-9971-2CB10EB205C3}" type="CELLRANGE">
                      <a:rPr lang="zh-CN" altLang="en-US"/>
                      <a:pPr/>
                      <a:t>[CELLRANGE]</a:t>
                    </a:fld>
                    <a:r>
                      <a:rPr lang="zh-CN" altLang="en-US" baseline="0"/>
                      <a:t>, </a:t>
                    </a:r>
                    <a:fld id="{23FB6965-E3A9-4C12-AF3B-745492CDAEBA}"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9BBD1322-962B-4004-84B9-C3F21ED8D4A5}" type="CELLRANGE">
                      <a:rPr lang="zh-CN" altLang="en-US"/>
                      <a:pPr/>
                      <a:t>[CELLRANGE]</a:t>
                    </a:fld>
                    <a:r>
                      <a:rPr lang="zh-CN" altLang="en-US" baseline="0"/>
                      <a:t>, </a:t>
                    </a:r>
                    <a:fld id="{838EF486-5021-4F0A-B99E-149E0D565333}"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count!$B$232:$B$235</c:f>
              <c:strCache>
                <c:ptCount val="4"/>
                <c:pt idx="0">
                  <c:v>个人赚取/个人积蓄</c:v>
                </c:pt>
                <c:pt idx="1">
                  <c:v>父母亲友的支持</c:v>
                </c:pt>
                <c:pt idx="2">
                  <c:v>银行及其他金融机构贷款</c:v>
                </c:pt>
                <c:pt idx="3">
                  <c:v>其他途径</c:v>
                </c:pt>
              </c:strCache>
            </c:strRef>
          </c:cat>
          <c:val>
            <c:numRef>
              <c:f>count!$D$232:$D$235</c:f>
              <c:numCache>
                <c:formatCode>0.00%</c:formatCode>
                <c:ptCount val="4"/>
                <c:pt idx="0">
                  <c:v>0.453125</c:v>
                </c:pt>
                <c:pt idx="1">
                  <c:v>0.3125</c:v>
                </c:pt>
                <c:pt idx="2">
                  <c:v>0.125</c:v>
                </c:pt>
                <c:pt idx="3">
                  <c:v>0.109375</c:v>
                </c:pt>
              </c:numCache>
            </c:numRef>
          </c:val>
          <c:extLst>
            <c:ext xmlns:c15="http://schemas.microsoft.com/office/drawing/2012/chart" uri="{02D57815-91ED-43cb-92C2-25804820EDAC}">
              <c15:datalabelsRange>
                <c15:f>count!$B$232:$B$235</c15:f>
                <c15:dlblRangeCache>
                  <c:ptCount val="4"/>
                  <c:pt idx="0">
                    <c:v>个人赚取/个人积蓄</c:v>
                  </c:pt>
                  <c:pt idx="1">
                    <c:v>父母亲友的支持</c:v>
                  </c:pt>
                  <c:pt idx="2">
                    <c:v>银行及其他金融机构贷款</c:v>
                  </c:pt>
                  <c:pt idx="3">
                    <c:v>其他途径</c:v>
                  </c:pt>
                </c15:dlblRangeCache>
              </c15:datalabelsRang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count!$B$251:$B$259</c:f>
              <c:strCache>
                <c:ptCount val="9"/>
                <c:pt idx="0">
                  <c:v>创业项目的选取 </c:v>
                </c:pt>
                <c:pt idx="1">
                  <c:v>政策环境不利 </c:v>
                </c:pt>
                <c:pt idx="2">
                  <c:v>其他 </c:v>
                </c:pt>
                <c:pt idx="3">
                  <c:v>社会关系缺乏 </c:v>
                </c:pt>
                <c:pt idx="4">
                  <c:v>企业创办手续审批 </c:v>
                </c:pt>
                <c:pt idx="5">
                  <c:v>创业团队组建 </c:v>
                </c:pt>
                <c:pt idx="6">
                  <c:v>办公场所等软硬件环境的准备 </c:v>
                </c:pt>
                <c:pt idx="7">
                  <c:v>资金的筹备 </c:v>
                </c:pt>
                <c:pt idx="8">
                  <c:v>产品服务的营销推广 </c:v>
                </c:pt>
              </c:strCache>
            </c:strRef>
          </c:cat>
          <c:val>
            <c:numRef>
              <c:f>count!$C$251:$C$259</c:f>
              <c:numCache>
                <c:formatCode>0.00%</c:formatCode>
                <c:ptCount val="9"/>
                <c:pt idx="0">
                  <c:v>1.9801980198019802E-2</c:v>
                </c:pt>
                <c:pt idx="1">
                  <c:v>2.9702970297029702E-2</c:v>
                </c:pt>
                <c:pt idx="2">
                  <c:v>5.9405940594059403E-2</c:v>
                </c:pt>
                <c:pt idx="3">
                  <c:v>8.9108910891089105E-2</c:v>
                </c:pt>
                <c:pt idx="4">
                  <c:v>9.9009900990099015E-2</c:v>
                </c:pt>
                <c:pt idx="5">
                  <c:v>0.10891089108910891</c:v>
                </c:pt>
                <c:pt idx="6">
                  <c:v>0.12871287128712872</c:v>
                </c:pt>
                <c:pt idx="7">
                  <c:v>0.20792079207920791</c:v>
                </c:pt>
                <c:pt idx="8">
                  <c:v>0.25742574257425743</c:v>
                </c:pt>
              </c:numCache>
            </c:numRef>
          </c:val>
        </c:ser>
        <c:dLbls>
          <c:dLblPos val="outEnd"/>
          <c:showLegendKey val="0"/>
          <c:showVal val="1"/>
          <c:showCatName val="0"/>
          <c:showSerName val="0"/>
          <c:showPercent val="0"/>
          <c:showBubbleSize val="0"/>
        </c:dLbls>
        <c:gapWidth val="182"/>
        <c:axId val="1066542536"/>
        <c:axId val="1066520976"/>
      </c:barChart>
      <c:catAx>
        <c:axId val="106654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0976"/>
        <c:crosses val="autoZero"/>
        <c:auto val="1"/>
        <c:lblAlgn val="ctr"/>
        <c:lblOffset val="100"/>
        <c:noMultiLvlLbl val="0"/>
      </c:catAx>
      <c:valAx>
        <c:axId val="1066520976"/>
        <c:scaling>
          <c:orientation val="minMax"/>
        </c:scaling>
        <c:delete val="1"/>
        <c:axPos val="b"/>
        <c:numFmt formatCode="0.00%" sourceLinked="1"/>
        <c:majorTickMark val="none"/>
        <c:minorTickMark val="none"/>
        <c:tickLblPos val="nextTo"/>
        <c:crossAx val="106654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count!$B$271:$B$277</c:f>
              <c:strCache>
                <c:ptCount val="7"/>
                <c:pt idx="0">
                  <c:v>其他 </c:v>
                </c:pt>
                <c:pt idx="1">
                  <c:v>学习创业课程 </c:v>
                </c:pt>
                <c:pt idx="2">
                  <c:v>多和朋友沟通，整合身边资源 </c:v>
                </c:pt>
                <c:pt idx="3">
                  <c:v>上网浏览信息，寻找创业机会 </c:v>
                </c:pt>
                <c:pt idx="4">
                  <c:v>研读创业书籍 </c:v>
                </c:pt>
                <c:pt idx="5">
                  <c:v>到社会中历练 </c:v>
                </c:pt>
                <c:pt idx="6">
                  <c:v>向成功创业者学习 </c:v>
                </c:pt>
              </c:strCache>
            </c:strRef>
          </c:cat>
          <c:val>
            <c:numRef>
              <c:f>count!$C$271:$C$277</c:f>
              <c:numCache>
                <c:formatCode>0.00%</c:formatCode>
                <c:ptCount val="7"/>
                <c:pt idx="0">
                  <c:v>3.7383177570093455E-2</c:v>
                </c:pt>
                <c:pt idx="1">
                  <c:v>9.3457943925233641E-2</c:v>
                </c:pt>
                <c:pt idx="2">
                  <c:v>9.3457943925233641E-2</c:v>
                </c:pt>
                <c:pt idx="3">
                  <c:v>9.3457943925233641E-2</c:v>
                </c:pt>
                <c:pt idx="4">
                  <c:v>0.15887850467289719</c:v>
                </c:pt>
                <c:pt idx="5">
                  <c:v>0.22429906542056074</c:v>
                </c:pt>
                <c:pt idx="6">
                  <c:v>0.29906542056074764</c:v>
                </c:pt>
              </c:numCache>
            </c:numRef>
          </c:val>
        </c:ser>
        <c:dLbls>
          <c:dLblPos val="outEnd"/>
          <c:showLegendKey val="0"/>
          <c:showVal val="1"/>
          <c:showCatName val="0"/>
          <c:showSerName val="0"/>
          <c:showPercent val="0"/>
          <c:showBubbleSize val="0"/>
        </c:dLbls>
        <c:gapWidth val="182"/>
        <c:axId val="1066513528"/>
        <c:axId val="1066519016"/>
      </c:barChart>
      <c:catAx>
        <c:axId val="1066513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19016"/>
        <c:crosses val="autoZero"/>
        <c:auto val="1"/>
        <c:lblAlgn val="ctr"/>
        <c:lblOffset val="100"/>
        <c:noMultiLvlLbl val="0"/>
      </c:catAx>
      <c:valAx>
        <c:axId val="1066519016"/>
        <c:scaling>
          <c:orientation val="minMax"/>
        </c:scaling>
        <c:delete val="1"/>
        <c:axPos val="b"/>
        <c:numFmt formatCode="0.00%" sourceLinked="1"/>
        <c:majorTickMark val="none"/>
        <c:minorTickMark val="none"/>
        <c:tickLblPos val="nextTo"/>
        <c:crossAx val="106651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count!$B$289:$B$298</c:f>
              <c:strCache>
                <c:ptCount val="10"/>
                <c:pt idx="0">
                  <c:v>师资力量 </c:v>
                </c:pt>
                <c:pt idx="1">
                  <c:v>在线创业课资源 </c:v>
                </c:pt>
                <c:pt idx="2">
                  <c:v>提供资金与平台 </c:v>
                </c:pt>
                <c:pt idx="3">
                  <c:v>创业项目孵化（如创业基地、孵化园等 </c:v>
                </c:pt>
                <c:pt idx="4">
                  <c:v>创业协会或俱乐部 </c:v>
                </c:pt>
                <c:pt idx="5">
                  <c:v>创新创业大赛 </c:v>
                </c:pt>
                <c:pt idx="6">
                  <c:v>其他 </c:v>
                </c:pt>
                <c:pt idx="7">
                  <c:v>创业实训与模拟（如仿真实训、沙盘 </c:v>
                </c:pt>
                <c:pt idx="8">
                  <c:v>创业讲座或论坛 </c:v>
                </c:pt>
                <c:pt idx="9">
                  <c:v>创业相关课程 </c:v>
                </c:pt>
              </c:strCache>
            </c:strRef>
          </c:cat>
          <c:val>
            <c:numRef>
              <c:f>count!$C$289:$C$298</c:f>
              <c:numCache>
                <c:formatCode>0.00%</c:formatCode>
                <c:ptCount val="10"/>
                <c:pt idx="0">
                  <c:v>1.1764705882352941E-2</c:v>
                </c:pt>
                <c:pt idx="1">
                  <c:v>2.3529411764705882E-2</c:v>
                </c:pt>
                <c:pt idx="2">
                  <c:v>5.8823529411764705E-2</c:v>
                </c:pt>
                <c:pt idx="3">
                  <c:v>8.2352941176470587E-2</c:v>
                </c:pt>
                <c:pt idx="4">
                  <c:v>9.4117647058823528E-2</c:v>
                </c:pt>
                <c:pt idx="5">
                  <c:v>0.10588235294117647</c:v>
                </c:pt>
                <c:pt idx="6">
                  <c:v>0.10588235294117647</c:v>
                </c:pt>
                <c:pt idx="7">
                  <c:v>0.11764705882352941</c:v>
                </c:pt>
                <c:pt idx="8">
                  <c:v>0.14117647058823529</c:v>
                </c:pt>
                <c:pt idx="9">
                  <c:v>0.25882352941176473</c:v>
                </c:pt>
              </c:numCache>
            </c:numRef>
          </c:val>
        </c:ser>
        <c:dLbls>
          <c:dLblPos val="outEnd"/>
          <c:showLegendKey val="0"/>
          <c:showVal val="1"/>
          <c:showCatName val="0"/>
          <c:showSerName val="0"/>
          <c:showPercent val="0"/>
          <c:showBubbleSize val="0"/>
        </c:dLbls>
        <c:gapWidth val="182"/>
        <c:axId val="1066522936"/>
        <c:axId val="1066521760"/>
      </c:barChart>
      <c:catAx>
        <c:axId val="106652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1760"/>
        <c:crosses val="autoZero"/>
        <c:auto val="1"/>
        <c:lblAlgn val="ctr"/>
        <c:lblOffset val="100"/>
        <c:noMultiLvlLbl val="0"/>
      </c:catAx>
      <c:valAx>
        <c:axId val="1066521760"/>
        <c:scaling>
          <c:orientation val="minMax"/>
        </c:scaling>
        <c:delete val="1"/>
        <c:axPos val="b"/>
        <c:numFmt formatCode="0.00%" sourceLinked="1"/>
        <c:majorTickMark val="none"/>
        <c:minorTickMark val="none"/>
        <c:tickLblPos val="nextTo"/>
        <c:crossAx val="106652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blipFill>
              <a:blip xmlns:r="http://schemas.openxmlformats.org/officeDocument/2006/relationships" r:embed="rId4"/>
              <a:stretch>
                <a:fillRect/>
              </a:stretch>
            </a:blipFill>
            <a:ln>
              <a:noFill/>
            </a:ln>
            <a:effectLst/>
          </c:spPr>
          <c:invertIfNegative val="0"/>
          <c:dPt>
            <c:idx val="1"/>
            <c:invertIfNegative val="0"/>
            <c:bubble3D val="0"/>
            <c:spPr>
              <a:blipFill>
                <a:blip xmlns:r="http://schemas.openxmlformats.org/officeDocument/2006/relationships" r:embed="rId4"/>
                <a:stretch>
                  <a:fillRect/>
                </a:stretch>
              </a:blipFill>
              <a:ln>
                <a:noFill/>
              </a:ln>
              <a:effectLst/>
            </c:spPr>
          </c:dPt>
          <c:dPt>
            <c:idx val="2"/>
            <c:invertIfNegative val="0"/>
            <c:bubble3D val="0"/>
            <c:spPr>
              <a:blipFill>
                <a:blip xmlns:r="http://schemas.openxmlformats.org/officeDocument/2006/relationships" r:embed="rId4"/>
                <a:stretch>
                  <a:fillRect/>
                </a:stretch>
              </a:blipFill>
              <a:ln>
                <a:noFill/>
              </a:ln>
              <a:effectLst/>
            </c:spPr>
          </c:dPt>
          <c:dPt>
            <c:idx val="3"/>
            <c:invertIfNegative val="0"/>
            <c:bubble3D val="0"/>
            <c:spPr>
              <a:blipFill>
                <a:blip xmlns:r="http://schemas.openxmlformats.org/officeDocument/2006/relationships" r:embed="rId4"/>
                <a:stretch>
                  <a:fillRect/>
                </a:stretch>
              </a:blipFill>
              <a:ln>
                <a:noFill/>
              </a:ln>
              <a:effectLst/>
            </c:spPr>
          </c:dPt>
          <c:dPt>
            <c:idx val="4"/>
            <c:invertIfNegative val="0"/>
            <c:bubble3D val="0"/>
            <c:spPr>
              <a:blipFill>
                <a:blip xmlns:r="http://schemas.openxmlformats.org/officeDocument/2006/relationships" r:embed="rId4"/>
                <a:stretch>
                  <a:fillRect/>
                </a:stretch>
              </a:blipFill>
              <a:ln>
                <a:noFill/>
              </a:ln>
              <a:effectLst/>
            </c:spPr>
          </c:dPt>
          <c:dPt>
            <c:idx val="5"/>
            <c:invertIfNegative val="0"/>
            <c:bubble3D val="0"/>
            <c:spPr>
              <a:blipFill>
                <a:blip xmlns:r="http://schemas.openxmlformats.org/officeDocument/2006/relationships" r:embed="rId4"/>
                <a:stretch>
                  <a:fillRect/>
                </a:stretch>
              </a:blipFill>
              <a:ln>
                <a:noFill/>
              </a:ln>
              <a:effectLst/>
            </c:spPr>
          </c:dPt>
          <c:dLbls>
            <c:dLbl>
              <c:idx val="0"/>
              <c:tx>
                <c:rich>
                  <a:bodyPr/>
                  <a:lstStyle/>
                  <a:p>
                    <a:fld id="{99EC453C-2A37-43E2-9D34-9C431C54BECC}" type="CELLRANGE">
                      <a:rPr lang="zh-CN" altLang="en-US"/>
                      <a:pPr/>
                      <a:t>[CELLRANGE]</a:t>
                    </a:fld>
                    <a:r>
                      <a:rPr lang="zh-CN" altLang="en-US" baseline="0"/>
                      <a:t>, </a:t>
                    </a:r>
                    <a:fld id="{49299CE4-5B4B-4A4E-9069-9B4BFE185D6E}" type="VALUE">
                      <a:rPr lang="zh-CN" altLang="en-US" baseline="0"/>
                      <a:pPr/>
                      <a:t>[值]</a:t>
                    </a:fld>
                    <a:endParaRPr lang="zh-CN" alt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F3133E3F-DCAE-443C-AE96-3C4BB3A20315}" type="CELLRANGE">
                      <a:rPr lang="zh-CN" altLang="en-US"/>
                      <a:pPr/>
                      <a:t>[CELLRANGE]</a:t>
                    </a:fld>
                    <a:r>
                      <a:rPr lang="zh-CN" altLang="en-US" baseline="0"/>
                      <a:t>, </a:t>
                    </a:r>
                    <a:fld id="{3B6A43B6-9E27-4DEC-BF3B-9BDCC79A5476}" type="VALUE">
                      <a:rPr lang="zh-CN" altLang="en-US" baseline="0"/>
                      <a:pPr/>
                      <a:t>[值]</a:t>
                    </a:fld>
                    <a:endParaRPr lang="zh-CN" alt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B97ED8DC-BB40-4BB6-9E77-789908DD9150}" type="CELLRANGE">
                      <a:rPr lang="zh-CN" altLang="en-US"/>
                      <a:pPr/>
                      <a:t>[CELLRANGE]</a:t>
                    </a:fld>
                    <a:r>
                      <a:rPr lang="zh-CN" altLang="en-US" baseline="0"/>
                      <a:t>, </a:t>
                    </a:r>
                    <a:fld id="{0A338C06-4D3B-447F-A6EC-CF23A243925C}" type="VALUE">
                      <a:rPr lang="zh-CN" altLang="en-US" baseline="0"/>
                      <a:pPr/>
                      <a:t>[值]</a:t>
                    </a:fld>
                    <a:endParaRPr lang="zh-CN" alt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count!$N$8:$N$10</c:f>
              <c:strCache>
                <c:ptCount val="3"/>
                <c:pt idx="0">
                  <c:v>男</c:v>
                </c:pt>
                <c:pt idx="1">
                  <c:v>女</c:v>
                </c:pt>
                <c:pt idx="2">
                  <c:v>总计</c:v>
                </c:pt>
              </c:strCache>
            </c:strRef>
          </c:cat>
          <c:val>
            <c:numRef>
              <c:f>count!$Q$8:$Q$10</c:f>
              <c:numCache>
                <c:formatCode>0.00%</c:formatCode>
                <c:ptCount val="3"/>
                <c:pt idx="0">
                  <c:v>1.3086150490730643E-2</c:v>
                </c:pt>
                <c:pt idx="1">
                  <c:v>6.9377990430622011E-2</c:v>
                </c:pt>
                <c:pt idx="2">
                  <c:v>3.0711610486891385E-2</c:v>
                </c:pt>
              </c:numCache>
            </c:numRef>
          </c:val>
          <c:extLst>
            <c:ext xmlns:c15="http://schemas.microsoft.com/office/drawing/2012/chart" uri="{02D57815-91ED-43cb-92C2-25804820EDAC}">
              <c15:datalabelsRange>
                <c15:f>count!$R$8:$R$10</c15:f>
                <c15:dlblRangeCache>
                  <c:ptCount val="3"/>
                  <c:pt idx="0">
                    <c:v>12人</c:v>
                  </c:pt>
                  <c:pt idx="1">
                    <c:v>29人</c:v>
                  </c:pt>
                  <c:pt idx="2">
                    <c:v>41人</c:v>
                  </c:pt>
                </c15:dlblRangeCache>
              </c15:datalabelsRange>
            </c:ext>
          </c:extLst>
        </c:ser>
        <c:dLbls>
          <c:showLegendKey val="0"/>
          <c:showVal val="0"/>
          <c:showCatName val="0"/>
          <c:showSerName val="0"/>
          <c:showPercent val="0"/>
          <c:showBubbleSize val="0"/>
        </c:dLbls>
        <c:gapWidth val="0"/>
        <c:overlap val="100"/>
        <c:axId val="1078605496"/>
        <c:axId val="1078605104"/>
      </c:barChart>
      <c:catAx>
        <c:axId val="107860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幼圆" panose="02010509060101010101" pitchFamily="49" charset="-122"/>
                <a:ea typeface="幼圆" panose="02010509060101010101" pitchFamily="49" charset="-122"/>
                <a:cs typeface="+mn-cs"/>
              </a:defRPr>
            </a:pPr>
            <a:endParaRPr lang="zh-CN"/>
          </a:p>
        </c:txPr>
        <c:crossAx val="1078605104"/>
        <c:crosses val="autoZero"/>
        <c:auto val="1"/>
        <c:lblAlgn val="ctr"/>
        <c:lblOffset val="100"/>
        <c:noMultiLvlLbl val="0"/>
      </c:catAx>
      <c:valAx>
        <c:axId val="1078605104"/>
        <c:scaling>
          <c:orientation val="minMax"/>
        </c:scaling>
        <c:delete val="1"/>
        <c:axPos val="l"/>
        <c:numFmt formatCode="0.00%" sourceLinked="1"/>
        <c:majorTickMark val="none"/>
        <c:minorTickMark val="none"/>
        <c:tickLblPos val="nextTo"/>
        <c:crossAx val="1078605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5">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fld id="{AF67D697-CF7E-43EE-83CD-E25FAA09A4FB}" type="CELLRANGE">
                      <a:rPr lang="zh-CN" altLang="en-US"/>
                      <a:pPr/>
                      <a:t>[CELLRANGE]</a:t>
                    </a:fld>
                    <a:r>
                      <a:rPr lang="zh-CN" altLang="en-US" baseline="0"/>
                      <a:t>, </a:t>
                    </a:r>
                    <a:fld id="{821ED243-A723-4EC3-AFAD-A9FFD68DD588}"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6D494127-2966-4AEF-817F-14893B7ED509}" type="CELLRANGE">
                      <a:rPr lang="zh-CN" altLang="en-US"/>
                      <a:pPr/>
                      <a:t>[CELLRANGE]</a:t>
                    </a:fld>
                    <a:r>
                      <a:rPr lang="zh-CN" altLang="en-US" baseline="0"/>
                      <a:t>, </a:t>
                    </a:r>
                    <a:fld id="{E5AB4898-476E-4A7B-A4E5-6B6B39B957DF}"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0556550-E8F8-4016-A1CF-5843FD118EEA}" type="CELLRANGE">
                      <a:rPr lang="zh-CN" altLang="en-US"/>
                      <a:pPr/>
                      <a:t>[CELLRANGE]</a:t>
                    </a:fld>
                    <a:r>
                      <a:rPr lang="zh-CN" altLang="en-US" baseline="0"/>
                      <a:t>, </a:t>
                    </a:r>
                    <a:fld id="{AEAB8CBD-58AE-422E-9C0E-C51F49FE6881}"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7589E1BB-AB56-4534-A359-1FB3BF07C34F}" type="CELLRANGE">
                      <a:rPr lang="zh-CN" altLang="en-US"/>
                      <a:pPr/>
                      <a:t>[CELLRANGE]</a:t>
                    </a:fld>
                    <a:r>
                      <a:rPr lang="zh-CN" altLang="en-US" baseline="0"/>
                      <a:t>, </a:t>
                    </a:r>
                    <a:fld id="{1ED0E80F-5823-45CD-B13C-485A1E6B39E0}"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count!$B$306:$B$309</c:f>
              <c:strCache>
                <c:ptCount val="4"/>
                <c:pt idx="0">
                  <c:v>出国（境）继续深造</c:v>
                </c:pt>
                <c:pt idx="1">
                  <c:v>国内继续深造</c:v>
                </c:pt>
                <c:pt idx="2">
                  <c:v>出国（境）实习或工作</c:v>
                </c:pt>
                <c:pt idx="3">
                  <c:v>其他</c:v>
                </c:pt>
              </c:strCache>
            </c:strRef>
          </c:cat>
          <c:val>
            <c:numRef>
              <c:f>count!$D$306:$D$309</c:f>
              <c:numCache>
                <c:formatCode>0.00%</c:formatCode>
                <c:ptCount val="4"/>
                <c:pt idx="0">
                  <c:v>0.29629629629629628</c:v>
                </c:pt>
                <c:pt idx="1">
                  <c:v>0.57407407407407407</c:v>
                </c:pt>
                <c:pt idx="2">
                  <c:v>9.2592592592592587E-2</c:v>
                </c:pt>
                <c:pt idx="3">
                  <c:v>3.7037037037037035E-2</c:v>
                </c:pt>
              </c:numCache>
            </c:numRef>
          </c:val>
          <c:extLst>
            <c:ext xmlns:c15="http://schemas.microsoft.com/office/drawing/2012/chart" uri="{02D57815-91ED-43cb-92C2-25804820EDAC}">
              <c15:datalabelsRange>
                <c15:f>count!$B$306:$B$309</c15:f>
                <c15:dlblRangeCache>
                  <c:ptCount val="4"/>
                  <c:pt idx="0">
                    <c:v>出国（境）继续深造</c:v>
                  </c:pt>
                  <c:pt idx="1">
                    <c:v>国内继续深造</c:v>
                  </c:pt>
                  <c:pt idx="2">
                    <c:v>出国（境）实习或工作</c:v>
                  </c:pt>
                  <c:pt idx="3">
                    <c:v>其他</c:v>
                  </c:pt>
                </c15:dlblRangeCache>
              </c15:datalabelsRang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count!$B$339:$B$343</c:f>
              <c:strCache>
                <c:ptCount val="5"/>
                <c:pt idx="0">
                  <c:v>母校推荐</c:v>
                </c:pt>
                <c:pt idx="1">
                  <c:v>其他</c:v>
                </c:pt>
                <c:pt idx="2">
                  <c:v>延缓就业压力</c:v>
                </c:pt>
                <c:pt idx="3">
                  <c:v>对专业感兴趣</c:v>
                </c:pt>
                <c:pt idx="4">
                  <c:v>提升综合能力</c:v>
                </c:pt>
              </c:strCache>
            </c:strRef>
          </c:cat>
          <c:val>
            <c:numRef>
              <c:f>count!$D$339:$D$343</c:f>
              <c:numCache>
                <c:formatCode>0.00%</c:formatCode>
                <c:ptCount val="5"/>
                <c:pt idx="0">
                  <c:v>3.7037037037037035E-2</c:v>
                </c:pt>
                <c:pt idx="1">
                  <c:v>3.7037037037037035E-2</c:v>
                </c:pt>
                <c:pt idx="2">
                  <c:v>0.20370370370370369</c:v>
                </c:pt>
                <c:pt idx="3">
                  <c:v>0.29629629629629628</c:v>
                </c:pt>
                <c:pt idx="4">
                  <c:v>0.42592592592592593</c:v>
                </c:pt>
              </c:numCache>
            </c:numRef>
          </c:val>
        </c:ser>
        <c:dLbls>
          <c:dLblPos val="outEnd"/>
          <c:showLegendKey val="0"/>
          <c:showVal val="1"/>
          <c:showCatName val="0"/>
          <c:showSerName val="0"/>
          <c:showPercent val="0"/>
          <c:showBubbleSize val="0"/>
        </c:dLbls>
        <c:gapWidth val="182"/>
        <c:axId val="1066513920"/>
        <c:axId val="1066512744"/>
      </c:barChart>
      <c:catAx>
        <c:axId val="106651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12744"/>
        <c:crosses val="autoZero"/>
        <c:auto val="1"/>
        <c:lblAlgn val="ctr"/>
        <c:lblOffset val="100"/>
        <c:noMultiLvlLbl val="0"/>
      </c:catAx>
      <c:valAx>
        <c:axId val="1066512744"/>
        <c:scaling>
          <c:orientation val="minMax"/>
        </c:scaling>
        <c:delete val="1"/>
        <c:axPos val="b"/>
        <c:numFmt formatCode="0.00%" sourceLinked="1"/>
        <c:majorTickMark val="none"/>
        <c:minorTickMark val="none"/>
        <c:tickLblPos val="nextTo"/>
        <c:crossAx val="106651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tx>
                <c:rich>
                  <a:bodyPr/>
                  <a:lstStyle/>
                  <a:p>
                    <a:fld id="{1FE3E498-33A8-40A7-93A4-3AF082A75829}" type="CELLRANGE">
                      <a:rPr lang="zh-CN" altLang="en-US"/>
                      <a:pPr/>
                      <a:t>[CELLRANGE]</a:t>
                    </a:fld>
                    <a:r>
                      <a:rPr lang="zh-CN" altLang="en-US" baseline="0"/>
                      <a:t>, </a:t>
                    </a:r>
                    <a:fld id="{3FD68254-99D3-4A59-A583-9D1DD5011AB5}"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60ABAA0B-DC1E-4CAB-8A2A-F446FAD9EF8A}" type="CELLRANGE">
                      <a:rPr lang="zh-CN" altLang="en-US"/>
                      <a:pPr/>
                      <a:t>[CELLRANGE]</a:t>
                    </a:fld>
                    <a:r>
                      <a:rPr lang="zh-CN" altLang="en-US" baseline="0"/>
                      <a:t>, </a:t>
                    </a:r>
                    <a:fld id="{F82A0489-8317-4B7F-AA57-085320B026DE}"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8875D25E-2070-4EDB-855E-F8670AC957E8}" type="CELLRANGE">
                      <a:rPr lang="zh-CN" altLang="en-US"/>
                      <a:pPr/>
                      <a:t>[CELLRANGE]</a:t>
                    </a:fld>
                    <a:r>
                      <a:rPr lang="zh-CN" altLang="en-US" baseline="0"/>
                      <a:t>, </a:t>
                    </a:r>
                    <a:fld id="{D72CC51B-BF97-46D4-846F-8CE55055AE5A}"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count!$B$318:$B$320</c:f>
              <c:strCache>
                <c:ptCount val="3"/>
                <c:pt idx="0">
                  <c:v>一致</c:v>
                </c:pt>
                <c:pt idx="1">
                  <c:v>相近/相关</c:v>
                </c:pt>
                <c:pt idx="2">
                  <c:v>专业无关</c:v>
                </c:pt>
              </c:strCache>
            </c:strRef>
          </c:cat>
          <c:val>
            <c:numRef>
              <c:f>count!$D$318:$D$320</c:f>
              <c:numCache>
                <c:formatCode>0.00%</c:formatCode>
                <c:ptCount val="3"/>
                <c:pt idx="0">
                  <c:v>0.46296296296296297</c:v>
                </c:pt>
                <c:pt idx="1">
                  <c:v>0.40740740740740738</c:v>
                </c:pt>
                <c:pt idx="2">
                  <c:v>0.12962962962962962</c:v>
                </c:pt>
              </c:numCache>
            </c:numRef>
          </c:val>
          <c:extLst>
            <c:ext xmlns:c15="http://schemas.microsoft.com/office/drawing/2012/chart" uri="{02D57815-91ED-43cb-92C2-25804820EDAC}">
              <c15:datalabelsRange>
                <c15:f>count!$B$318:$B$320</c15:f>
                <c15:dlblRangeCache>
                  <c:ptCount val="3"/>
                  <c:pt idx="0">
                    <c:v>一致</c:v>
                  </c:pt>
                  <c:pt idx="1">
                    <c:v>相近/相关</c:v>
                  </c:pt>
                  <c:pt idx="2">
                    <c:v>专业无关</c:v>
                  </c:pt>
                </c15:dlblRangeCache>
              </c15:datalabelsRang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count!$B$360:$B$365</c:f>
              <c:strCache>
                <c:ptCount val="6"/>
                <c:pt idx="0">
                  <c:v>准备创业</c:v>
                </c:pt>
                <c:pt idx="1">
                  <c:v>暂时不就业</c:v>
                </c:pt>
                <c:pt idx="2">
                  <c:v>在等待单位签约</c:v>
                </c:pt>
                <c:pt idx="3">
                  <c:v>在准备升学考试</c:v>
                </c:pt>
                <c:pt idx="4">
                  <c:v>在准备公务员、事业单位等各类招考</c:v>
                </c:pt>
                <c:pt idx="5">
                  <c:v>正在择业尚未落实就业单位</c:v>
                </c:pt>
              </c:strCache>
            </c:strRef>
          </c:cat>
          <c:val>
            <c:numRef>
              <c:f>count!$D$360:$D$365</c:f>
              <c:numCache>
                <c:formatCode>0.00%</c:formatCode>
                <c:ptCount val="6"/>
                <c:pt idx="0">
                  <c:v>4.2372881355932202E-2</c:v>
                </c:pt>
                <c:pt idx="1">
                  <c:v>0.10169491525423729</c:v>
                </c:pt>
                <c:pt idx="2">
                  <c:v>0.1271186440677966</c:v>
                </c:pt>
                <c:pt idx="3">
                  <c:v>0.1440677966101695</c:v>
                </c:pt>
                <c:pt idx="4">
                  <c:v>0.19491525423728814</c:v>
                </c:pt>
                <c:pt idx="5">
                  <c:v>0.38983050847457629</c:v>
                </c:pt>
              </c:numCache>
            </c:numRef>
          </c:val>
        </c:ser>
        <c:dLbls>
          <c:dLblPos val="outEnd"/>
          <c:showLegendKey val="0"/>
          <c:showVal val="1"/>
          <c:showCatName val="0"/>
          <c:showSerName val="0"/>
          <c:showPercent val="0"/>
          <c:showBubbleSize val="0"/>
        </c:dLbls>
        <c:gapWidth val="182"/>
        <c:axId val="1066517448"/>
        <c:axId val="1066511568"/>
      </c:barChart>
      <c:catAx>
        <c:axId val="1066517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11568"/>
        <c:crosses val="autoZero"/>
        <c:auto val="1"/>
        <c:lblAlgn val="ctr"/>
        <c:lblOffset val="100"/>
        <c:noMultiLvlLbl val="0"/>
      </c:catAx>
      <c:valAx>
        <c:axId val="1066511568"/>
        <c:scaling>
          <c:orientation val="minMax"/>
        </c:scaling>
        <c:delete val="1"/>
        <c:axPos val="b"/>
        <c:numFmt formatCode="0.00%" sourceLinked="1"/>
        <c:majorTickMark val="none"/>
        <c:minorTickMark val="none"/>
        <c:tickLblPos val="nextTo"/>
        <c:crossAx val="1066517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count!$B$376:$B$385</c:f>
              <c:strCache>
                <c:ptCount val="10"/>
                <c:pt idx="0">
                  <c:v>单位培训 </c:v>
                </c:pt>
                <c:pt idx="1">
                  <c:v>其他 </c:v>
                </c:pt>
                <c:pt idx="2">
                  <c:v>单位的社会声望 </c:v>
                </c:pt>
                <c:pt idx="3">
                  <c:v>个人理想职业 </c:v>
                </c:pt>
                <c:pt idx="4">
                  <c:v>单位发展前景 </c:v>
                </c:pt>
                <c:pt idx="5">
                  <c:v>工作压力 </c:v>
                </c:pt>
                <c:pt idx="6">
                  <c:v>工作环境 </c:v>
                </c:pt>
                <c:pt idx="7">
                  <c:v>个人发展空间 </c:v>
                </c:pt>
                <c:pt idx="8">
                  <c:v>工作稳定性 </c:v>
                </c:pt>
                <c:pt idx="9">
                  <c:v>工作待遇 </c:v>
                </c:pt>
              </c:strCache>
            </c:strRef>
          </c:cat>
          <c:val>
            <c:numRef>
              <c:f>count!$C$376:$C$385</c:f>
              <c:numCache>
                <c:formatCode>0.00%</c:formatCode>
                <c:ptCount val="10"/>
                <c:pt idx="0">
                  <c:v>1.2658227848101266E-2</c:v>
                </c:pt>
                <c:pt idx="1">
                  <c:v>1.2658227848101266E-2</c:v>
                </c:pt>
                <c:pt idx="2">
                  <c:v>1.8987341772151899E-2</c:v>
                </c:pt>
                <c:pt idx="3">
                  <c:v>1.8987341772151899E-2</c:v>
                </c:pt>
                <c:pt idx="4">
                  <c:v>5.0632911392405063E-2</c:v>
                </c:pt>
                <c:pt idx="5">
                  <c:v>8.2278481012658222E-2</c:v>
                </c:pt>
                <c:pt idx="6">
                  <c:v>0.15189873417721519</c:v>
                </c:pt>
                <c:pt idx="7">
                  <c:v>0.19620253164556961</c:v>
                </c:pt>
                <c:pt idx="8">
                  <c:v>0.21518987341772153</c:v>
                </c:pt>
                <c:pt idx="9">
                  <c:v>0.24050632911392406</c:v>
                </c:pt>
              </c:numCache>
            </c:numRef>
          </c:val>
        </c:ser>
        <c:dLbls>
          <c:dLblPos val="outEnd"/>
          <c:showLegendKey val="0"/>
          <c:showVal val="1"/>
          <c:showCatName val="0"/>
          <c:showSerName val="0"/>
          <c:showPercent val="0"/>
          <c:showBubbleSize val="0"/>
        </c:dLbls>
        <c:gapWidth val="182"/>
        <c:axId val="1066525288"/>
        <c:axId val="1066524896"/>
      </c:barChart>
      <c:catAx>
        <c:axId val="106652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4896"/>
        <c:crosses val="autoZero"/>
        <c:auto val="1"/>
        <c:lblAlgn val="ctr"/>
        <c:lblOffset val="100"/>
        <c:noMultiLvlLbl val="0"/>
      </c:catAx>
      <c:valAx>
        <c:axId val="1066524896"/>
        <c:scaling>
          <c:orientation val="minMax"/>
        </c:scaling>
        <c:delete val="1"/>
        <c:axPos val="b"/>
        <c:numFmt formatCode="0.00%" sourceLinked="1"/>
        <c:majorTickMark val="none"/>
        <c:minorTickMark val="none"/>
        <c:tickLblPos val="nextTo"/>
        <c:crossAx val="106652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spPr>
            <a:pattFill prst="wdUpDiag">
              <a:fgClr>
                <a:srgbClr val="ADD0A4"/>
              </a:fgClr>
              <a:bgClr>
                <a:srgbClr val="8FBF82"/>
              </a:bgClr>
            </a:pattFill>
            <a:ln w="28575">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count!$B$390:$B$395</c:f>
              <c:strCache>
                <c:ptCount val="6"/>
                <c:pt idx="0">
                  <c:v>0家</c:v>
                </c:pt>
                <c:pt idx="1">
                  <c:v>1-3家</c:v>
                </c:pt>
                <c:pt idx="2">
                  <c:v>4-6家</c:v>
                </c:pt>
                <c:pt idx="3">
                  <c:v>7-9家</c:v>
                </c:pt>
                <c:pt idx="4">
                  <c:v>10-12家</c:v>
                </c:pt>
                <c:pt idx="5">
                  <c:v>12家以上</c:v>
                </c:pt>
              </c:strCache>
            </c:strRef>
          </c:cat>
          <c:val>
            <c:numRef>
              <c:f>count!$D$390:$D$395</c:f>
              <c:numCache>
                <c:formatCode>0.00%</c:formatCode>
                <c:ptCount val="6"/>
                <c:pt idx="0">
                  <c:v>5.0847457627118647E-2</c:v>
                </c:pt>
                <c:pt idx="1">
                  <c:v>0.72881355932203384</c:v>
                </c:pt>
                <c:pt idx="2">
                  <c:v>0.15254237288135594</c:v>
                </c:pt>
                <c:pt idx="3">
                  <c:v>3.3898305084745763E-2</c:v>
                </c:pt>
                <c:pt idx="4">
                  <c:v>0</c:v>
                </c:pt>
                <c:pt idx="5">
                  <c:v>3.3898305084745763E-2</c:v>
                </c:pt>
              </c:numCache>
            </c:numRef>
          </c:val>
        </c:ser>
        <c:dLbls>
          <c:showLegendKey val="0"/>
          <c:showVal val="0"/>
          <c:showCatName val="0"/>
          <c:showSerName val="0"/>
          <c:showPercent val="0"/>
          <c:showBubbleSize val="0"/>
        </c:dLbls>
        <c:gapWidth val="150"/>
        <c:overlap val="100"/>
        <c:axId val="1066510784"/>
        <c:axId val="1066542144"/>
      </c:barChart>
      <c:catAx>
        <c:axId val="1066510784"/>
        <c:scaling>
          <c:orientation val="minMax"/>
        </c:scaling>
        <c:delete val="0"/>
        <c:axPos val="b"/>
        <c:numFmt formatCode="General" sourceLinked="0"/>
        <c:majorTickMark val="out"/>
        <c:minorTickMark val="none"/>
        <c:tickLblPos val="nextTo"/>
        <c:spPr>
          <a:ln>
            <a:noFill/>
          </a:ln>
        </c:spPr>
        <c:txPr>
          <a:bodyPr/>
          <a:lstStyle/>
          <a:p>
            <a:pPr>
              <a:defRPr>
                <a:solidFill>
                  <a:schemeClr val="tx1">
                    <a:lumMod val="50000"/>
                    <a:lumOff val="50000"/>
                  </a:schemeClr>
                </a:solidFill>
                <a:latin typeface="微软雅黑" pitchFamily="34" charset="-122"/>
                <a:ea typeface="微软雅黑" pitchFamily="34" charset="-122"/>
              </a:defRPr>
            </a:pPr>
            <a:endParaRPr lang="zh-CN"/>
          </a:p>
        </c:txPr>
        <c:crossAx val="1066542144"/>
        <c:crosses val="autoZero"/>
        <c:auto val="1"/>
        <c:lblAlgn val="ctr"/>
        <c:lblOffset val="100"/>
        <c:noMultiLvlLbl val="0"/>
      </c:catAx>
      <c:valAx>
        <c:axId val="1066542144"/>
        <c:scaling>
          <c:orientation val="minMax"/>
        </c:scaling>
        <c:delete val="1"/>
        <c:axPos val="l"/>
        <c:numFmt formatCode="0.00%" sourceLinked="1"/>
        <c:majorTickMark val="out"/>
        <c:minorTickMark val="none"/>
        <c:tickLblPos val="nextTo"/>
        <c:crossAx val="1066510784"/>
        <c:crosses val="autoZero"/>
        <c:crossBetween val="between"/>
      </c:valAx>
      <c:spPr>
        <a:noFill/>
      </c:spPr>
    </c:plotArea>
    <c:plotVisOnly val="1"/>
    <c:dispBlanksAs val="gap"/>
    <c:showDLblsOverMax val="0"/>
  </c:chart>
  <c:spPr>
    <a:solidFill>
      <a:schemeClr val="bg1"/>
    </a:solidFill>
    <a:ln>
      <a:solidFill>
        <a:schemeClr val="bg1">
          <a:lumMod val="95000"/>
        </a:schemeClr>
      </a:solidFill>
    </a:ln>
    <a:effectLst/>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8"/>
              <c:layout>
                <c:manualLayout>
                  <c:x val="-1.9022694212761389E-16"/>
                  <c:y val="-5.110336817653891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count!$B$415:$B$423</c:f>
              <c:strCache>
                <c:ptCount val="9"/>
                <c:pt idx="0">
                  <c:v>学校</c:v>
                </c:pt>
                <c:pt idx="1">
                  <c:v>社会组织</c:v>
                </c:pt>
                <c:pt idx="2">
                  <c:v>自主创业</c:v>
                </c:pt>
                <c:pt idx="3">
                  <c:v>政府机关</c:v>
                </c:pt>
                <c:pt idx="4">
                  <c:v>外资企业</c:v>
                </c:pt>
                <c:pt idx="5">
                  <c:v>其他</c:v>
                </c:pt>
                <c:pt idx="6">
                  <c:v>其它事业单位</c:v>
                </c:pt>
                <c:pt idx="7">
                  <c:v>国有企业</c:v>
                </c:pt>
                <c:pt idx="8">
                  <c:v>民营企业</c:v>
                </c:pt>
              </c:strCache>
            </c:strRef>
          </c:cat>
          <c:val>
            <c:numRef>
              <c:f>count!$D$415:$D$423</c:f>
              <c:numCache>
                <c:formatCode>0.00%</c:formatCode>
                <c:ptCount val="9"/>
                <c:pt idx="0">
                  <c:v>1.6666666666666666E-2</c:v>
                </c:pt>
                <c:pt idx="1">
                  <c:v>3.3333333333333333E-2</c:v>
                </c:pt>
                <c:pt idx="2">
                  <c:v>3.3333333333333333E-2</c:v>
                </c:pt>
                <c:pt idx="3">
                  <c:v>3.3333333333333333E-2</c:v>
                </c:pt>
                <c:pt idx="4">
                  <c:v>6.6666666666666666E-2</c:v>
                </c:pt>
                <c:pt idx="5">
                  <c:v>8.3333333333333329E-2</c:v>
                </c:pt>
                <c:pt idx="6">
                  <c:v>0.15</c:v>
                </c:pt>
                <c:pt idx="7">
                  <c:v>0.25</c:v>
                </c:pt>
                <c:pt idx="8">
                  <c:v>0.33333333333333331</c:v>
                </c:pt>
              </c:numCache>
            </c:numRef>
          </c:val>
        </c:ser>
        <c:dLbls>
          <c:dLblPos val="outEnd"/>
          <c:showLegendKey val="0"/>
          <c:showVal val="1"/>
          <c:showCatName val="0"/>
          <c:showSerName val="0"/>
          <c:showPercent val="0"/>
          <c:showBubbleSize val="0"/>
        </c:dLbls>
        <c:gapWidth val="182"/>
        <c:axId val="1066540968"/>
        <c:axId val="1066541360"/>
      </c:barChart>
      <c:catAx>
        <c:axId val="1066540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41360"/>
        <c:crosses val="autoZero"/>
        <c:auto val="1"/>
        <c:lblAlgn val="ctr"/>
        <c:lblOffset val="100"/>
        <c:noMultiLvlLbl val="0"/>
      </c:catAx>
      <c:valAx>
        <c:axId val="1066541360"/>
        <c:scaling>
          <c:orientation val="minMax"/>
        </c:scaling>
        <c:delete val="1"/>
        <c:axPos val="b"/>
        <c:numFmt formatCode="0.00%" sourceLinked="1"/>
        <c:majorTickMark val="none"/>
        <c:minorTickMark val="none"/>
        <c:tickLblPos val="nextTo"/>
        <c:crossAx val="1066540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count!$B$435:$B$442</c:f>
              <c:strCache>
                <c:ptCount val="8"/>
                <c:pt idx="0">
                  <c:v>其他 </c:v>
                </c:pt>
                <c:pt idx="1">
                  <c:v>就业歧视 </c:v>
                </c:pt>
                <c:pt idx="2">
                  <c:v>求职方法技巧缺乏 </c:v>
                </c:pt>
                <c:pt idx="3">
                  <c:v>社会关系缺乏 </c:v>
                </c:pt>
                <c:pt idx="4">
                  <c:v>获取招聘信息的渠道太少 </c:v>
                </c:pt>
                <c:pt idx="5">
                  <c:v>专业对口岗位少 </c:v>
                </c:pt>
                <c:pt idx="6">
                  <c:v>缺乏就业实践经验 </c:v>
                </c:pt>
                <c:pt idx="7">
                  <c:v>待遇和条件不符合预期 </c:v>
                </c:pt>
              </c:strCache>
            </c:strRef>
          </c:cat>
          <c:val>
            <c:numRef>
              <c:f>count!$C$435:$C$442</c:f>
              <c:numCache>
                <c:formatCode>0.00%</c:formatCode>
                <c:ptCount val="8"/>
                <c:pt idx="0">
                  <c:v>2.3622047244094488E-2</c:v>
                </c:pt>
                <c:pt idx="1">
                  <c:v>3.937007874015748E-2</c:v>
                </c:pt>
                <c:pt idx="2">
                  <c:v>0.10236220472440945</c:v>
                </c:pt>
                <c:pt idx="3">
                  <c:v>0.11023622047244094</c:v>
                </c:pt>
                <c:pt idx="4">
                  <c:v>0.15748031496062992</c:v>
                </c:pt>
                <c:pt idx="5">
                  <c:v>0.16535433070866143</c:v>
                </c:pt>
                <c:pt idx="6">
                  <c:v>0.19685039370078741</c:v>
                </c:pt>
                <c:pt idx="7">
                  <c:v>0.20472440944881889</c:v>
                </c:pt>
              </c:numCache>
            </c:numRef>
          </c:val>
        </c:ser>
        <c:dLbls>
          <c:dLblPos val="outEnd"/>
          <c:showLegendKey val="0"/>
          <c:showVal val="1"/>
          <c:showCatName val="0"/>
          <c:showSerName val="0"/>
          <c:showPercent val="0"/>
          <c:showBubbleSize val="0"/>
        </c:dLbls>
        <c:gapWidth val="182"/>
        <c:axId val="1066538616"/>
        <c:axId val="1066537048"/>
      </c:barChart>
      <c:catAx>
        <c:axId val="1066538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37048"/>
        <c:crosses val="autoZero"/>
        <c:auto val="1"/>
        <c:lblAlgn val="ctr"/>
        <c:lblOffset val="100"/>
        <c:noMultiLvlLbl val="0"/>
      </c:catAx>
      <c:valAx>
        <c:axId val="1066537048"/>
        <c:scaling>
          <c:orientation val="minMax"/>
        </c:scaling>
        <c:delete val="1"/>
        <c:axPos val="b"/>
        <c:numFmt formatCode="0.00%" sourceLinked="1"/>
        <c:majorTickMark val="none"/>
        <c:minorTickMark val="none"/>
        <c:tickLblPos val="nextTo"/>
        <c:crossAx val="1066538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07392825896757"/>
          <c:y val="0.11716025080198308"/>
          <c:w val="0.48718547681539809"/>
          <c:h val="0.81197579469233017"/>
        </c:manualLayout>
      </c:layout>
      <c:radarChart>
        <c:radarStyle val="marker"/>
        <c:varyColors val="0"/>
        <c:ser>
          <c:idx val="0"/>
          <c:order val="0"/>
          <c:spPr>
            <a:ln w="28575" cap="rnd">
              <a:solidFill>
                <a:schemeClr val="accent1"/>
              </a:solidFill>
              <a:round/>
            </a:ln>
            <a:effectLst/>
          </c:spPr>
          <c:marker>
            <c:symbol val="none"/>
          </c:marker>
          <c:dLbls>
            <c:dLbl>
              <c:idx val="0"/>
              <c:layout>
                <c:manualLayout>
                  <c:x val="9.6739211946332795E-2"/>
                  <c:y val="0.1123539255579629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882E-2"/>
                  <c:y val="8.7962962962962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count!$B$447:$G$447</c:f>
              <c:strCache>
                <c:ptCount val="6"/>
                <c:pt idx="0">
                  <c:v>求职技巧培训 </c:v>
                </c:pt>
                <c:pt idx="1">
                  <c:v>增加职位信息 </c:v>
                </c:pt>
                <c:pt idx="2">
                  <c:v>求职心理辅导 </c:v>
                </c:pt>
                <c:pt idx="3">
                  <c:v>政策帮扶 </c:v>
                </c:pt>
                <c:pt idx="4">
                  <c:v>求职补贴 </c:v>
                </c:pt>
                <c:pt idx="5">
                  <c:v>其他 </c:v>
                </c:pt>
              </c:strCache>
            </c:strRef>
          </c:cat>
          <c:val>
            <c:numRef>
              <c:f>count!$B$449:$G$449</c:f>
              <c:numCache>
                <c:formatCode>0.00%</c:formatCode>
                <c:ptCount val="6"/>
                <c:pt idx="0">
                  <c:v>0.28712871287128711</c:v>
                </c:pt>
                <c:pt idx="1">
                  <c:v>0.21782178217821782</c:v>
                </c:pt>
                <c:pt idx="2">
                  <c:v>0.13861386138613863</c:v>
                </c:pt>
                <c:pt idx="3">
                  <c:v>0.13861386138613863</c:v>
                </c:pt>
                <c:pt idx="4">
                  <c:v>0.12871287128712872</c:v>
                </c:pt>
                <c:pt idx="5">
                  <c:v>8.9108910891089105E-2</c:v>
                </c:pt>
              </c:numCache>
            </c:numRef>
          </c:val>
        </c:ser>
        <c:dLbls>
          <c:showLegendKey val="0"/>
          <c:showVal val="1"/>
          <c:showCatName val="0"/>
          <c:showSerName val="0"/>
          <c:showPercent val="0"/>
          <c:showBubbleSize val="0"/>
        </c:dLbls>
        <c:axId val="1066535088"/>
        <c:axId val="1066536264"/>
      </c:radarChart>
      <c:catAx>
        <c:axId val="106653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36264"/>
        <c:crosses val="autoZero"/>
        <c:auto val="1"/>
        <c:lblAlgn val="ctr"/>
        <c:lblOffset val="100"/>
        <c:noMultiLvlLbl val="0"/>
      </c:catAx>
      <c:valAx>
        <c:axId val="10665362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3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count!$J$63</c:f>
              <c:strCache>
                <c:ptCount val="1"/>
                <c:pt idx="0">
                  <c:v>总人数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count!$I$64:$I$66</c:f>
              <c:strCache>
                <c:ptCount val="3"/>
                <c:pt idx="0">
                  <c:v>2017届</c:v>
                </c:pt>
                <c:pt idx="1">
                  <c:v>2018届</c:v>
                </c:pt>
                <c:pt idx="2">
                  <c:v>2019届</c:v>
                </c:pt>
              </c:strCache>
            </c:strRef>
          </c:cat>
          <c:val>
            <c:numRef>
              <c:f>count!$J$64:$J$66</c:f>
              <c:numCache>
                <c:formatCode>General</c:formatCode>
                <c:ptCount val="3"/>
                <c:pt idx="0">
                  <c:v>1092</c:v>
                </c:pt>
                <c:pt idx="1">
                  <c:v>1315</c:v>
                </c:pt>
                <c:pt idx="2">
                  <c:v>1335</c:v>
                </c:pt>
              </c:numCache>
            </c:numRef>
          </c:val>
        </c:ser>
        <c:dLbls>
          <c:showLegendKey val="0"/>
          <c:showVal val="1"/>
          <c:showCatName val="0"/>
          <c:showSerName val="0"/>
          <c:showPercent val="0"/>
          <c:showBubbleSize val="0"/>
        </c:dLbls>
        <c:gapWidth val="219"/>
        <c:overlap val="-27"/>
        <c:axId val="1066535872"/>
        <c:axId val="1066535480"/>
      </c:barChart>
      <c:lineChart>
        <c:grouping val="standard"/>
        <c:varyColors val="0"/>
        <c:ser>
          <c:idx val="1"/>
          <c:order val="1"/>
          <c:tx>
            <c:strRef>
              <c:f>count!$K$63</c:f>
              <c:strCache>
                <c:ptCount val="1"/>
                <c:pt idx="0">
                  <c:v>就业率</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count!$I$64:$I$66</c:f>
              <c:strCache>
                <c:ptCount val="3"/>
                <c:pt idx="0">
                  <c:v>2017届</c:v>
                </c:pt>
                <c:pt idx="1">
                  <c:v>2018届</c:v>
                </c:pt>
                <c:pt idx="2">
                  <c:v>2019届</c:v>
                </c:pt>
              </c:strCache>
            </c:strRef>
          </c:cat>
          <c:val>
            <c:numRef>
              <c:f>count!$K$64:$K$66</c:f>
              <c:numCache>
                <c:formatCode>0.00%</c:formatCode>
                <c:ptCount val="3"/>
                <c:pt idx="0">
                  <c:v>0.98640000000000005</c:v>
                </c:pt>
                <c:pt idx="1">
                  <c:v>0.9627</c:v>
                </c:pt>
                <c:pt idx="2">
                  <c:v>0.96250000000000002</c:v>
                </c:pt>
              </c:numCache>
            </c:numRef>
          </c:val>
          <c:smooth val="0"/>
        </c:ser>
        <c:dLbls>
          <c:showLegendKey val="0"/>
          <c:showVal val="1"/>
          <c:showCatName val="0"/>
          <c:showSerName val="0"/>
          <c:showPercent val="0"/>
          <c:showBubbleSize val="0"/>
        </c:dLbls>
        <c:marker val="1"/>
        <c:smooth val="0"/>
        <c:axId val="1066531952"/>
        <c:axId val="1066538224"/>
      </c:lineChart>
      <c:catAx>
        <c:axId val="10665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35480"/>
        <c:crosses val="autoZero"/>
        <c:auto val="1"/>
        <c:lblAlgn val="ctr"/>
        <c:lblOffset val="100"/>
        <c:noMultiLvlLbl val="0"/>
      </c:catAx>
      <c:valAx>
        <c:axId val="1066535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35872"/>
        <c:crosses val="autoZero"/>
        <c:crossBetween val="between"/>
      </c:valAx>
      <c:valAx>
        <c:axId val="106653822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31952"/>
        <c:crosses val="max"/>
        <c:crossBetween val="between"/>
      </c:valAx>
      <c:catAx>
        <c:axId val="1066531952"/>
        <c:scaling>
          <c:orientation val="minMax"/>
        </c:scaling>
        <c:delete val="1"/>
        <c:axPos val="b"/>
        <c:numFmt formatCode="General" sourceLinked="1"/>
        <c:majorTickMark val="none"/>
        <c:minorTickMark val="none"/>
        <c:tickLblPos val="nextTo"/>
        <c:crossAx val="1066538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比例&lt;&lt;占比&gt;&gt;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fld id="{3E3934C4-B7EC-43B8-B5A0-51127647B639}" type="CELLRANGE">
                      <a:rPr lang="zh-CN" altLang="en-US"/>
                      <a:pPr/>
                      <a:t>[CELLRANGE]</a:t>
                    </a:fld>
                    <a:r>
                      <a:rPr lang="zh-CN" altLang="en-US" baseline="0"/>
                      <a:t>, </a:t>
                    </a:r>
                    <a:fld id="{44B99CF5-3993-4B7E-AE72-549BFACB08BE}" type="CATEGORYNAME">
                      <a:rPr lang="zh-CN" altLang="en-US" baseline="0"/>
                      <a:pPr/>
                      <a:t>[类别名称]</a:t>
                    </a:fld>
                    <a:r>
                      <a:rPr lang="zh-CN" altLang="en-US" baseline="0"/>
                      <a:t>, </a:t>
                    </a:r>
                    <a:fld id="{F896D2CC-D2FB-4067-9FA9-F12188412DB7}" type="VALUE">
                      <a:rPr lang="zh-CN" altLang="en-US" baseline="0"/>
                      <a:pPr/>
                      <a:t>[值]</a:t>
                    </a:fld>
                    <a:endParaRPr lang="zh-CN" alt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ABC173FB-20B0-4366-9888-DBFF4585FAD2}" type="CELLRANGE">
                      <a:rPr lang="zh-CN" altLang="en-US"/>
                      <a:pPr/>
                      <a:t>[CELLRANGE]</a:t>
                    </a:fld>
                    <a:r>
                      <a:rPr lang="zh-CN" altLang="en-US" baseline="0"/>
                      <a:t>, </a:t>
                    </a:r>
                    <a:fld id="{1D3644D7-5375-4EEF-A082-9D6EA68CBB1C}" type="CATEGORYNAME">
                      <a:rPr lang="zh-CN" altLang="en-US" baseline="0"/>
                      <a:pPr/>
                      <a:t>[类别名称]</a:t>
                    </a:fld>
                    <a:r>
                      <a:rPr lang="zh-CN" altLang="en-US" baseline="0"/>
                      <a:t>, </a:t>
                    </a:r>
                    <a:fld id="{EE2AA7BA-0D95-4295-8B00-25BA2920AE76}" type="VALUE">
                      <a:rPr lang="zh-CN" altLang="en-US" baseline="0"/>
                      <a:pPr/>
                      <a:t>[值]</a:t>
                    </a:fld>
                    <a:endParaRPr lang="zh-CN" alt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r>
                      <a:rPr lang="zh-CN" altLang="en-US" baseline="0"/>
                      <a:t>待就业</a:t>
                    </a:r>
                    <a:r>
                      <a:rPr lang="en-US" altLang="zh-CN" baseline="0"/>
                      <a:t>, </a:t>
                    </a:r>
                    <a:fld id="{711196F6-D2E1-4592-B582-3D59263CBCB3}" type="VALUE">
                      <a:rPr lang="en-US" altLang="zh-CN" baseline="0"/>
                      <a:pPr/>
                      <a:t>[值]</a:t>
                    </a:fld>
                    <a:endParaRPr lang="en-US" altLang="zh-CN"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altLang="en-US" sz="900" b="0" i="0" u="none" strike="noStrike" kern="1200" baseline="0">
                    <a:solidFill>
                      <a:schemeClr val="tx1">
                        <a:lumMod val="65000"/>
                        <a:lumOff val="35000"/>
                      </a:schemeClr>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Sheet1!$A$2:$A$3</c:f>
              <c:strCache>
                <c:ptCount val="2"/>
                <c:pt idx="0">
                  <c:v>男</c:v>
                </c:pt>
                <c:pt idx="1">
                  <c:v>女</c:v>
                </c:pt>
              </c:strCache>
            </c:strRef>
          </c:cat>
          <c:val>
            <c:numRef>
              <c:f>Sheet1!$B$2:$B$3</c:f>
              <c:numCache>
                <c:formatCode>0.00%</c:formatCode>
                <c:ptCount val="2"/>
                <c:pt idx="0">
                  <c:v>0.76</c:v>
                </c:pt>
                <c:pt idx="1">
                  <c:v>0.24</c:v>
                </c:pt>
              </c:numCache>
            </c:numRef>
          </c:val>
          <c:extLst>
            <c:ext xmlns:c15="http://schemas.microsoft.com/office/drawing/2012/chart" uri="{02D57815-91ED-43cb-92C2-25804820EDAC}">
              <c15:datalabelsRange>
                <c15:f>Sheet1!$C$2:$C$3</c15:f>
                <c15:dlblRangeCache>
                  <c:ptCount val="2"/>
                  <c:pt idx="0">
                    <c:v>38</c:v>
                  </c:pt>
                  <c:pt idx="1">
                    <c:v>12</c:v>
                  </c:pt>
                </c15:dlblRangeCache>
              </c15:datalabelsRang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tLang="en-US"/>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29247216963788E-2"/>
          <c:y val="0.14568432856303998"/>
          <c:w val="0.91094150556607245"/>
          <c:h val="0.74542113547184463"/>
        </c:manualLayout>
      </c:layout>
      <c:lineChart>
        <c:grouping val="standard"/>
        <c:varyColors val="0"/>
        <c:ser>
          <c:idx val="1"/>
          <c:order val="0"/>
          <c:spPr>
            <a:ln w="38100">
              <a:gradFill flip="none" rotWithShape="1">
                <a:gsLst>
                  <a:gs pos="0">
                    <a:srgbClr val="DA4C56"/>
                  </a:gs>
                  <a:gs pos="45000">
                    <a:srgbClr val="E47C83"/>
                  </a:gs>
                  <a:gs pos="95000">
                    <a:srgbClr val="FFD966"/>
                  </a:gs>
                </a:gsLst>
                <a:path path="circle">
                  <a:fillToRect l="100000" t="100000"/>
                </a:path>
                <a:tileRect r="-100000" b="-100000"/>
              </a:gradFill>
            </a:ln>
            <a:effectLst>
              <a:outerShdw blurRad="38100" dist="25400" dir="5400000" algn="t" rotWithShape="0">
                <a:schemeClr val="accent2">
                  <a:lumMod val="50000"/>
                  <a:alpha val="25000"/>
                </a:schemeClr>
              </a:outerShdw>
            </a:effectLst>
          </c:spPr>
          <c:marker>
            <c:symbol val="picture"/>
            <c:spPr>
              <a:blipFill>
                <a:blip xmlns:r="http://schemas.openxmlformats.org/officeDocument/2006/relationships" r:embed="rId2"/>
                <a:stretch>
                  <a:fillRect/>
                </a:stretch>
              </a:blipFill>
              <a:ln w="25400">
                <a:noFill/>
              </a:ln>
              <a:effectLst>
                <a:outerShdw blurRad="38100" dist="25400" dir="5400000" algn="t" rotWithShape="0">
                  <a:schemeClr val="accent2">
                    <a:lumMod val="50000"/>
                    <a:alpha val="25000"/>
                  </a:schemeClr>
                </a:outerShdw>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count!$F$109:$H$109</c:f>
              <c:strCache>
                <c:ptCount val="3"/>
                <c:pt idx="0">
                  <c:v>2017届</c:v>
                </c:pt>
                <c:pt idx="1">
                  <c:v>2018届</c:v>
                </c:pt>
                <c:pt idx="2">
                  <c:v>2019届</c:v>
                </c:pt>
              </c:strCache>
            </c:strRef>
          </c:cat>
          <c:val>
            <c:numRef>
              <c:f>count!$F$112:$H$112</c:f>
              <c:numCache>
                <c:formatCode>0.00%</c:formatCode>
                <c:ptCount val="3"/>
                <c:pt idx="0">
                  <c:v>3.61E-2</c:v>
                </c:pt>
                <c:pt idx="1">
                  <c:v>3.3500000000000002E-2</c:v>
                </c:pt>
                <c:pt idx="2">
                  <c:v>3.0700000000000002E-2</c:v>
                </c:pt>
              </c:numCache>
            </c:numRef>
          </c:val>
          <c:smooth val="0"/>
        </c:ser>
        <c:dLbls>
          <c:showLegendKey val="0"/>
          <c:showVal val="0"/>
          <c:showCatName val="0"/>
          <c:showSerName val="0"/>
          <c:showPercent val="0"/>
          <c:showBubbleSize val="0"/>
        </c:dLbls>
        <c:marker val="1"/>
        <c:smooth val="0"/>
        <c:axId val="1066531560"/>
        <c:axId val="1066531168"/>
      </c:lineChart>
      <c:catAx>
        <c:axId val="1066531560"/>
        <c:scaling>
          <c:orientation val="minMax"/>
        </c:scaling>
        <c:delete val="0"/>
        <c:axPos val="b"/>
        <c:numFmt formatCode="General" sourceLinked="0"/>
        <c:majorTickMark val="out"/>
        <c:minorTickMark val="none"/>
        <c:tickLblPos val="nextTo"/>
        <c:crossAx val="1066531168"/>
        <c:crosses val="autoZero"/>
        <c:auto val="1"/>
        <c:lblAlgn val="ctr"/>
        <c:lblOffset val="100"/>
        <c:noMultiLvlLbl val="0"/>
      </c:catAx>
      <c:valAx>
        <c:axId val="1066531168"/>
        <c:scaling>
          <c:orientation val="minMax"/>
          <c:max val="3.8000000000000006E-2"/>
          <c:min val="2.0000000000000004E-2"/>
        </c:scaling>
        <c:delete val="1"/>
        <c:axPos val="l"/>
        <c:numFmt formatCode="0.00%" sourceLinked="1"/>
        <c:majorTickMark val="out"/>
        <c:minorTickMark val="none"/>
        <c:tickLblPos val="nextTo"/>
        <c:crossAx val="1066531560"/>
        <c:crosses val="autoZero"/>
        <c:crossBetween val="midCat"/>
      </c:valAx>
      <c:spPr>
        <a:solidFill>
          <a:sysClr val="window" lastClr="FFFFFF"/>
        </a:solidFill>
      </c:spPr>
    </c:plotArea>
    <c:plotVisOnly val="1"/>
    <c:dispBlanksAs val="zero"/>
    <c:showDLblsOverMax val="0"/>
  </c:chart>
  <c:spPr>
    <a:ln>
      <a:solidFill>
        <a:schemeClr val="bg1">
          <a:lumMod val="95000"/>
        </a:schemeClr>
      </a:solidFill>
    </a:ln>
  </c:sp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643700787401577E-2"/>
          <c:y val="0.17309186351706035"/>
          <c:w val="0.90804597701149425"/>
          <c:h val="0.65616914563102025"/>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dLbl>
              <c:idx val="4"/>
              <c:layout>
                <c:manualLayout>
                  <c:x val="5.5555555555556572E-3"/>
                  <c:y val="-6.190476190476190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baseline="0">
                    <a:solidFill>
                      <a:sysClr val="windowText" lastClr="000000"/>
                    </a:solidFill>
                    <a:latin typeface="Arial" pitchFamily="34" charset="0"/>
                    <a:cs typeface="Arial" pitchFamily="3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count!$B$482:$B$486</c:f>
              <c:strCache>
                <c:ptCount val="5"/>
                <c:pt idx="0">
                  <c:v>非常满意</c:v>
                </c:pt>
                <c:pt idx="1">
                  <c:v>满意</c:v>
                </c:pt>
                <c:pt idx="2">
                  <c:v>比较满意</c:v>
                </c:pt>
                <c:pt idx="3">
                  <c:v>不太满意</c:v>
                </c:pt>
                <c:pt idx="4">
                  <c:v>很不满意</c:v>
                </c:pt>
              </c:strCache>
            </c:strRef>
          </c:cat>
          <c:val>
            <c:numRef>
              <c:f>count!$K$482:$K$486</c:f>
              <c:numCache>
                <c:formatCode>0.00%</c:formatCode>
                <c:ptCount val="5"/>
                <c:pt idx="0">
                  <c:v>0.56394763343403831</c:v>
                </c:pt>
                <c:pt idx="1">
                  <c:v>0.27895266868076535</c:v>
                </c:pt>
                <c:pt idx="2">
                  <c:v>0.13192346424974824</c:v>
                </c:pt>
                <c:pt idx="3">
                  <c:v>1.5105740181268883E-2</c:v>
                </c:pt>
                <c:pt idx="4">
                  <c:v>1.0070493454179255E-2</c:v>
                </c:pt>
              </c:numCache>
            </c:numRef>
          </c:val>
        </c:ser>
        <c:dLbls>
          <c:showLegendKey val="0"/>
          <c:showVal val="0"/>
          <c:showCatName val="0"/>
          <c:showSerName val="0"/>
          <c:showPercent val="0"/>
          <c:showBubbleSize val="0"/>
        </c:dLbls>
        <c:gapWidth val="0"/>
        <c:overlap val="100"/>
        <c:axId val="1066539792"/>
        <c:axId val="1066539400"/>
      </c:barChart>
      <c:catAx>
        <c:axId val="1066539792"/>
        <c:scaling>
          <c:orientation val="minMax"/>
        </c:scaling>
        <c:delete val="0"/>
        <c:axPos val="b"/>
        <c:numFmt formatCode="General" sourceLinked="0"/>
        <c:majorTickMark val="out"/>
        <c:minorTickMark val="none"/>
        <c:tickLblPos val="nextTo"/>
        <c:spPr>
          <a:ln>
            <a:noFill/>
          </a:ln>
        </c:spPr>
        <c:txPr>
          <a:bodyPr/>
          <a:lstStyle/>
          <a:p>
            <a:pPr>
              <a:defRPr baseline="0">
                <a:solidFill>
                  <a:sysClr val="windowText" lastClr="000000"/>
                </a:solidFill>
                <a:latin typeface="微软雅黑" pitchFamily="34" charset="-122"/>
                <a:ea typeface="微软雅黑" pitchFamily="34" charset="-122"/>
              </a:defRPr>
            </a:pPr>
            <a:endParaRPr lang="zh-CN"/>
          </a:p>
        </c:txPr>
        <c:crossAx val="1066539400"/>
        <c:crosses val="autoZero"/>
        <c:auto val="1"/>
        <c:lblAlgn val="ctr"/>
        <c:lblOffset val="100"/>
        <c:noMultiLvlLbl val="0"/>
      </c:catAx>
      <c:valAx>
        <c:axId val="1066539400"/>
        <c:scaling>
          <c:orientation val="minMax"/>
        </c:scaling>
        <c:delete val="1"/>
        <c:axPos val="l"/>
        <c:numFmt formatCode="0.00%" sourceLinked="1"/>
        <c:majorTickMark val="out"/>
        <c:minorTickMark val="none"/>
        <c:tickLblPos val="nextTo"/>
        <c:crossAx val="1066539792"/>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none"/>
          </c:marker>
          <c:dLbls>
            <c:dLbl>
              <c:idx val="0"/>
              <c:layout>
                <c:manualLayout>
                  <c:x val="0.10253475741274914"/>
                  <c:y val="4.28200641586468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337209302325493E-2"/>
                  <c:y val="4.72255017709562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8431372549019607E-3"/>
                  <c:y val="-7.46268656716417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244224422442245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6898770006690338E-3"/>
                  <c:y val="7.625964664864644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6143790849673201E-3"/>
                  <c:y val="1.49253731343283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count!$C$481:$I$481</c:f>
              <c:strCache>
                <c:ptCount val="7"/>
                <c:pt idx="0">
                  <c:v>老师授课</c:v>
                </c:pt>
                <c:pt idx="1">
                  <c:v>实践教学</c:v>
                </c:pt>
                <c:pt idx="2">
                  <c:v>课程设置</c:v>
                </c:pt>
                <c:pt idx="3">
                  <c:v>专业设置</c:v>
                </c:pt>
                <c:pt idx="4">
                  <c:v>社团活动</c:v>
                </c:pt>
                <c:pt idx="5">
                  <c:v>德育教学</c:v>
                </c:pt>
                <c:pt idx="6">
                  <c:v>校园风气</c:v>
                </c:pt>
              </c:strCache>
            </c:strRef>
          </c:cat>
          <c:val>
            <c:numRef>
              <c:f>count!$C$489:$I$489</c:f>
              <c:numCache>
                <c:formatCode>0.00%</c:formatCode>
                <c:ptCount val="7"/>
                <c:pt idx="0">
                  <c:v>0.96878147029204431</c:v>
                </c:pt>
                <c:pt idx="1">
                  <c:v>0.95770392749244715</c:v>
                </c:pt>
                <c:pt idx="2">
                  <c:v>0.96173212487411885</c:v>
                </c:pt>
                <c:pt idx="3">
                  <c:v>0.95971802618328295</c:v>
                </c:pt>
                <c:pt idx="4">
                  <c:v>0.94058408862034237</c:v>
                </c:pt>
                <c:pt idx="5">
                  <c:v>0.9587109768378651</c:v>
                </c:pt>
                <c:pt idx="6">
                  <c:v>0.9546827794561934</c:v>
                </c:pt>
              </c:numCache>
            </c:numRef>
          </c:val>
        </c:ser>
        <c:dLbls>
          <c:showLegendKey val="0"/>
          <c:showVal val="1"/>
          <c:showCatName val="0"/>
          <c:showSerName val="0"/>
          <c:showPercent val="0"/>
          <c:showBubbleSize val="0"/>
        </c:dLbls>
        <c:axId val="1066529992"/>
        <c:axId val="1066522544"/>
      </c:radarChart>
      <c:catAx>
        <c:axId val="106652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2544"/>
        <c:crosses val="autoZero"/>
        <c:auto val="1"/>
        <c:lblAlgn val="ctr"/>
        <c:lblOffset val="100"/>
        <c:noMultiLvlLbl val="0"/>
      </c:catAx>
      <c:valAx>
        <c:axId val="10665225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29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count!$B$553:$B$557</c:f>
              <c:strCache>
                <c:ptCount val="5"/>
                <c:pt idx="0">
                  <c:v>毕业论文、毕业设计</c:v>
                </c:pt>
                <c:pt idx="1">
                  <c:v>其他</c:v>
                </c:pt>
                <c:pt idx="2">
                  <c:v>课程设计</c:v>
                </c:pt>
                <c:pt idx="3">
                  <c:v>专业实习、见习</c:v>
                </c:pt>
                <c:pt idx="4">
                  <c:v>课程的实践性教学（课程作业、实验）</c:v>
                </c:pt>
              </c:strCache>
            </c:strRef>
          </c:cat>
          <c:val>
            <c:numRef>
              <c:f>count!$D$553:$D$557</c:f>
              <c:numCache>
                <c:formatCode>0.00%</c:formatCode>
                <c:ptCount val="5"/>
                <c:pt idx="0">
                  <c:v>1.2492563950029744E-2</c:v>
                </c:pt>
                <c:pt idx="1">
                  <c:v>8.3878643664485428E-2</c:v>
                </c:pt>
                <c:pt idx="2">
                  <c:v>9.2801903628792384E-2</c:v>
                </c:pt>
                <c:pt idx="3">
                  <c:v>0.28078524687685902</c:v>
                </c:pt>
                <c:pt idx="4">
                  <c:v>0.53004164187983338</c:v>
                </c:pt>
              </c:numCache>
            </c:numRef>
          </c:val>
        </c:ser>
        <c:dLbls>
          <c:dLblPos val="outEnd"/>
          <c:showLegendKey val="0"/>
          <c:showVal val="1"/>
          <c:showCatName val="0"/>
          <c:showSerName val="0"/>
          <c:showPercent val="0"/>
          <c:showBubbleSize val="0"/>
        </c:dLbls>
        <c:gapWidth val="182"/>
        <c:axId val="1066517056"/>
        <c:axId val="1066516664"/>
      </c:barChart>
      <c:catAx>
        <c:axId val="106651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16664"/>
        <c:crosses val="autoZero"/>
        <c:auto val="1"/>
        <c:lblAlgn val="ctr"/>
        <c:lblOffset val="100"/>
        <c:noMultiLvlLbl val="0"/>
      </c:catAx>
      <c:valAx>
        <c:axId val="1066516664"/>
        <c:scaling>
          <c:orientation val="minMax"/>
        </c:scaling>
        <c:delete val="1"/>
        <c:axPos val="b"/>
        <c:numFmt formatCode="0.00%" sourceLinked="1"/>
        <c:majorTickMark val="none"/>
        <c:minorTickMark val="none"/>
        <c:tickLblPos val="nextTo"/>
        <c:crossAx val="106651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none"/>
          </c:marker>
          <c:dLbls>
            <c:dLbl>
              <c:idx val="0"/>
              <c:layout>
                <c:manualLayout>
                  <c:x val="8.0000000000000002E-3"/>
                  <c:y val="3.8095238095238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372073490813548E-2"/>
                  <c:y val="8.03739532558430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353280839895059E-2"/>
                  <c:y val="-8.650485355997167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049343832020995E-2"/>
                  <c:y val="7.07764862725492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count!$B$563:$H$563</c:f>
              <c:strCache>
                <c:ptCount val="7"/>
                <c:pt idx="0">
                  <c:v>师资水平 </c:v>
                </c:pt>
                <c:pt idx="1">
                  <c:v>教学方法和手段 </c:v>
                </c:pt>
                <c:pt idx="2">
                  <c:v>专业课内容及安排 </c:v>
                </c:pt>
                <c:pt idx="3">
                  <c:v>公共课内容及安排 </c:v>
                </c:pt>
                <c:pt idx="4">
                  <c:v>实践教学 </c:v>
                </c:pt>
                <c:pt idx="5">
                  <c:v>考核方法与教学评价 </c:v>
                </c:pt>
                <c:pt idx="6">
                  <c:v>其他 </c:v>
                </c:pt>
              </c:strCache>
            </c:strRef>
          </c:cat>
          <c:val>
            <c:numRef>
              <c:f>count!$B$565:$H$565</c:f>
              <c:numCache>
                <c:formatCode>0.00%</c:formatCode>
                <c:ptCount val="7"/>
                <c:pt idx="0">
                  <c:v>0.15255220417633411</c:v>
                </c:pt>
                <c:pt idx="1">
                  <c:v>0.16067285382830626</c:v>
                </c:pt>
                <c:pt idx="2">
                  <c:v>0.16357308584686775</c:v>
                </c:pt>
                <c:pt idx="3">
                  <c:v>0.12180974477958237</c:v>
                </c:pt>
                <c:pt idx="4">
                  <c:v>0.16647331786542924</c:v>
                </c:pt>
                <c:pt idx="5">
                  <c:v>7.5406032482598612E-2</c:v>
                </c:pt>
                <c:pt idx="6">
                  <c:v>0.15951276102088166</c:v>
                </c:pt>
              </c:numCache>
            </c:numRef>
          </c:val>
        </c:ser>
        <c:dLbls>
          <c:showLegendKey val="0"/>
          <c:showVal val="1"/>
          <c:showCatName val="0"/>
          <c:showSerName val="0"/>
          <c:showPercent val="0"/>
          <c:showBubbleSize val="0"/>
        </c:dLbls>
        <c:axId val="1066517840"/>
        <c:axId val="1066520584"/>
      </c:radarChart>
      <c:catAx>
        <c:axId val="106651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0584"/>
        <c:crosses val="autoZero"/>
        <c:auto val="1"/>
        <c:lblAlgn val="ctr"/>
        <c:lblOffset val="100"/>
        <c:noMultiLvlLbl val="0"/>
      </c:catAx>
      <c:valAx>
        <c:axId val="10665205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1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count!$B$602:$B$609</c:f>
              <c:strCache>
                <c:ptCount val="8"/>
                <c:pt idx="0">
                  <c:v>就创业服务综合满意度</c:v>
                </c:pt>
                <c:pt idx="1">
                  <c:v>就业困难群体帮扶情况</c:v>
                </c:pt>
                <c:pt idx="2">
                  <c:v>校园招聘活动安排</c:v>
                </c:pt>
                <c:pt idx="3">
                  <c:v>就创业政策宣传与宣讲</c:v>
                </c:pt>
                <c:pt idx="4">
                  <c:v>职业咨询/辅导</c:v>
                </c:pt>
                <c:pt idx="5">
                  <c:v>就业信息提供与发布</c:v>
                </c:pt>
                <c:pt idx="6">
                  <c:v>就业手续办理</c:v>
                </c:pt>
                <c:pt idx="7">
                  <c:v>就业指导/创业教育课与服务</c:v>
                </c:pt>
              </c:strCache>
            </c:strRef>
          </c:cat>
          <c:val>
            <c:numRef>
              <c:f>count!$C$602:$C$609</c:f>
              <c:numCache>
                <c:formatCode>0.00%</c:formatCode>
                <c:ptCount val="8"/>
                <c:pt idx="0">
                  <c:v>0.9587109768378651</c:v>
                </c:pt>
                <c:pt idx="1">
                  <c:v>0.95971802618328295</c:v>
                </c:pt>
                <c:pt idx="2">
                  <c:v>0.9607250755287009</c:v>
                </c:pt>
                <c:pt idx="3">
                  <c:v>0.9607250755287009</c:v>
                </c:pt>
                <c:pt idx="4">
                  <c:v>0.96173212487411885</c:v>
                </c:pt>
                <c:pt idx="5">
                  <c:v>0.96273917421953681</c:v>
                </c:pt>
                <c:pt idx="6">
                  <c:v>0.96374622356495465</c:v>
                </c:pt>
                <c:pt idx="7">
                  <c:v>0.96777442094662636</c:v>
                </c:pt>
              </c:numCache>
            </c:numRef>
          </c:val>
        </c:ser>
        <c:dLbls>
          <c:dLblPos val="outEnd"/>
          <c:showLegendKey val="0"/>
          <c:showVal val="1"/>
          <c:showCatName val="0"/>
          <c:showSerName val="0"/>
          <c:showPercent val="0"/>
          <c:showBubbleSize val="0"/>
        </c:dLbls>
        <c:gapWidth val="182"/>
        <c:axId val="1066527640"/>
        <c:axId val="1066526464"/>
      </c:barChart>
      <c:catAx>
        <c:axId val="106652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6464"/>
        <c:crosses val="autoZero"/>
        <c:auto val="1"/>
        <c:lblAlgn val="ctr"/>
        <c:lblOffset val="100"/>
        <c:noMultiLvlLbl val="0"/>
      </c:catAx>
      <c:valAx>
        <c:axId val="1066526464"/>
        <c:scaling>
          <c:orientation val="minMax"/>
        </c:scaling>
        <c:delete val="1"/>
        <c:axPos val="b"/>
        <c:numFmt formatCode="0.00%" sourceLinked="1"/>
        <c:majorTickMark val="none"/>
        <c:minorTickMark val="none"/>
        <c:tickLblPos val="nextTo"/>
        <c:crossAx val="1066527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count!$B$622:$B$629</c:f>
              <c:strCache>
                <c:ptCount val="8"/>
                <c:pt idx="0">
                  <c:v>组织校园供需见面会 </c:v>
                </c:pt>
                <c:pt idx="1">
                  <c:v>其他 </c:v>
                </c:pt>
                <c:pt idx="2">
                  <c:v>聘请专业的就/创业指导老师 </c:v>
                </c:pt>
                <c:pt idx="3">
                  <c:v>就业信息发布 </c:v>
                </c:pt>
                <c:pt idx="4">
                  <c:v>就业心理咨询 </c:v>
                </c:pt>
                <c:pt idx="5">
                  <c:v>与用人单位建立关系，做好推荐工作 </c:v>
                </c:pt>
                <c:pt idx="6">
                  <c:v>就业政策、形势分析 </c:v>
                </c:pt>
                <c:pt idx="7">
                  <c:v>求职面试技巧培训 </c:v>
                </c:pt>
              </c:strCache>
            </c:strRef>
          </c:cat>
          <c:val>
            <c:numRef>
              <c:f>count!$C$622:$C$629</c:f>
              <c:numCache>
                <c:formatCode>0.00%</c:formatCode>
                <c:ptCount val="8"/>
                <c:pt idx="0">
                  <c:v>5.9701492537313432E-2</c:v>
                </c:pt>
                <c:pt idx="1">
                  <c:v>8.0404429465575356E-2</c:v>
                </c:pt>
                <c:pt idx="2">
                  <c:v>8.521906596051998E-2</c:v>
                </c:pt>
                <c:pt idx="3">
                  <c:v>0.10158883004333173</c:v>
                </c:pt>
                <c:pt idx="4">
                  <c:v>0.1386615310544054</c:v>
                </c:pt>
                <c:pt idx="5">
                  <c:v>0.15262397688974483</c:v>
                </c:pt>
                <c:pt idx="6">
                  <c:v>0.16706788637457873</c:v>
                </c:pt>
                <c:pt idx="7">
                  <c:v>0.21473278767453058</c:v>
                </c:pt>
              </c:numCache>
            </c:numRef>
          </c:val>
        </c:ser>
        <c:dLbls>
          <c:dLblPos val="outEnd"/>
          <c:showLegendKey val="0"/>
          <c:showVal val="1"/>
          <c:showCatName val="0"/>
          <c:showSerName val="0"/>
          <c:showPercent val="0"/>
          <c:showBubbleSize val="0"/>
        </c:dLbls>
        <c:gapWidth val="182"/>
        <c:axId val="1066524504"/>
        <c:axId val="1066523720"/>
      </c:barChart>
      <c:catAx>
        <c:axId val="1066524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3720"/>
        <c:crosses val="autoZero"/>
        <c:auto val="1"/>
        <c:lblAlgn val="ctr"/>
        <c:lblOffset val="100"/>
        <c:noMultiLvlLbl val="0"/>
      </c:catAx>
      <c:valAx>
        <c:axId val="1066523720"/>
        <c:scaling>
          <c:orientation val="minMax"/>
        </c:scaling>
        <c:delete val="1"/>
        <c:axPos val="b"/>
        <c:numFmt formatCode="0.00%" sourceLinked="1"/>
        <c:majorTickMark val="none"/>
        <c:minorTickMark val="none"/>
        <c:tickLblPos val="nextTo"/>
        <c:crossAx val="1066524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57584875061351E-2"/>
          <c:y val="0.12885226846644168"/>
          <c:w val="0.82606146106736644"/>
          <c:h val="0.74337832770903645"/>
        </c:manualLayout>
      </c:layout>
      <c:areaChart>
        <c:grouping val="standard"/>
        <c:varyColors val="0"/>
        <c:ser>
          <c:idx val="0"/>
          <c:order val="0"/>
          <c:spPr>
            <a:gradFill>
              <a:gsLst>
                <a:gs pos="0">
                  <a:srgbClr val="F7490C"/>
                </a:gs>
                <a:gs pos="100000">
                  <a:srgbClr val="F7490C">
                    <a:alpha val="0"/>
                  </a:srgbClr>
                </a:gs>
              </a:gsLst>
              <a:lin ang="54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count!$B$659:$B$663</c:f>
              <c:strCache>
                <c:ptCount val="5"/>
                <c:pt idx="0">
                  <c:v>非常愿意</c:v>
                </c:pt>
                <c:pt idx="1">
                  <c:v>愿意</c:v>
                </c:pt>
                <c:pt idx="2">
                  <c:v>比较愿意</c:v>
                </c:pt>
                <c:pt idx="3">
                  <c:v>不太愿意</c:v>
                </c:pt>
                <c:pt idx="4">
                  <c:v>很不愿意</c:v>
                </c:pt>
              </c:strCache>
            </c:strRef>
          </c:cat>
          <c:val>
            <c:numRef>
              <c:f>count!$D$659:$D$663</c:f>
              <c:numCache>
                <c:formatCode>0.00%</c:formatCode>
                <c:ptCount val="5"/>
                <c:pt idx="0">
                  <c:v>0.49446122860020142</c:v>
                </c:pt>
                <c:pt idx="1">
                  <c:v>0.28700906344410876</c:v>
                </c:pt>
                <c:pt idx="2">
                  <c:v>0.13595166163141995</c:v>
                </c:pt>
                <c:pt idx="3">
                  <c:v>5.6394763343403827E-2</c:v>
                </c:pt>
                <c:pt idx="4">
                  <c:v>2.6183282980866064E-2</c:v>
                </c:pt>
              </c:numCache>
            </c:numRef>
          </c:val>
        </c:ser>
        <c:dLbls>
          <c:showLegendKey val="0"/>
          <c:showVal val="1"/>
          <c:showCatName val="0"/>
          <c:showSerName val="0"/>
          <c:showPercent val="0"/>
          <c:showBubbleSize val="0"/>
        </c:dLbls>
        <c:axId val="1066519800"/>
        <c:axId val="1066527248"/>
      </c:areaChart>
      <c:catAx>
        <c:axId val="106651980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endParaRPr lang="zh-CN"/>
          </a:p>
        </c:txPr>
        <c:crossAx val="1066527248"/>
        <c:crosses val="autoZero"/>
        <c:auto val="1"/>
        <c:lblAlgn val="ctr"/>
        <c:lblOffset val="100"/>
        <c:noMultiLvlLbl val="0"/>
      </c:catAx>
      <c:valAx>
        <c:axId val="1066527248"/>
        <c:scaling>
          <c:orientation val="minMax"/>
        </c:scaling>
        <c:delete val="1"/>
        <c:axPos val="l"/>
        <c:numFmt formatCode="0.00%" sourceLinked="1"/>
        <c:majorTickMark val="none"/>
        <c:minorTickMark val="none"/>
        <c:tickLblPos val="nextTo"/>
        <c:crossAx val="1066519800"/>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64570895892421"/>
          <c:y val="7.9214098237720285E-2"/>
          <c:w val="0.69356386701662287"/>
          <c:h val="0.78223772028496452"/>
        </c:manualLayout>
      </c:layout>
      <c:barChart>
        <c:barDir val="col"/>
        <c:grouping val="stacked"/>
        <c:varyColors val="0"/>
        <c:ser>
          <c:idx val="0"/>
          <c:order val="0"/>
          <c:spPr>
            <a:blipFill>
              <a:blip xmlns:r="http://schemas.openxmlformats.org/officeDocument/2006/relationships" r:embed="rId2"/>
              <a:stretch>
                <a:fillRect/>
              </a:stretch>
            </a:blip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count!$B$697:$B$701</c:f>
              <c:strCache>
                <c:ptCount val="5"/>
                <c:pt idx="0">
                  <c:v>非常满意</c:v>
                </c:pt>
                <c:pt idx="1">
                  <c:v>满意</c:v>
                </c:pt>
                <c:pt idx="2">
                  <c:v>比较满意</c:v>
                </c:pt>
                <c:pt idx="3">
                  <c:v>不太满意</c:v>
                </c:pt>
                <c:pt idx="4">
                  <c:v>很不满意</c:v>
                </c:pt>
              </c:strCache>
            </c:strRef>
          </c:cat>
          <c:val>
            <c:numRef>
              <c:f>count!$D$697:$D$701</c:f>
              <c:numCache>
                <c:formatCode>0.00%</c:formatCode>
                <c:ptCount val="5"/>
                <c:pt idx="0">
                  <c:v>0.50553877139979864</c:v>
                </c:pt>
                <c:pt idx="1">
                  <c:v>0.30010070493454177</c:v>
                </c:pt>
                <c:pt idx="2">
                  <c:v>0.15508559919436052</c:v>
                </c:pt>
                <c:pt idx="3">
                  <c:v>2.5176233635448138E-2</c:v>
                </c:pt>
                <c:pt idx="4">
                  <c:v>1.4098690835850957E-2</c:v>
                </c:pt>
              </c:numCache>
            </c:numRef>
          </c:val>
        </c:ser>
        <c:dLbls>
          <c:showLegendKey val="0"/>
          <c:showVal val="0"/>
          <c:showCatName val="0"/>
          <c:showSerName val="0"/>
          <c:showPercent val="0"/>
          <c:showBubbleSize val="0"/>
        </c:dLbls>
        <c:gapWidth val="96"/>
        <c:overlap val="100"/>
        <c:axId val="1066521368"/>
        <c:axId val="1066524112"/>
      </c:barChart>
      <c:catAx>
        <c:axId val="1066521368"/>
        <c:scaling>
          <c:orientation val="minMax"/>
        </c:scaling>
        <c:delete val="0"/>
        <c:axPos val="b"/>
        <c:numFmt formatCode="General" sourceLinked="0"/>
        <c:majorTickMark val="out"/>
        <c:minorTickMark val="none"/>
        <c:tickLblPos val="nextTo"/>
        <c:crossAx val="1066524112"/>
        <c:crosses val="autoZero"/>
        <c:auto val="1"/>
        <c:lblAlgn val="ctr"/>
        <c:lblOffset val="100"/>
        <c:noMultiLvlLbl val="0"/>
      </c:catAx>
      <c:valAx>
        <c:axId val="1066524112"/>
        <c:scaling>
          <c:orientation val="minMax"/>
        </c:scaling>
        <c:delete val="1"/>
        <c:axPos val="l"/>
        <c:numFmt formatCode="0.00%" sourceLinked="1"/>
        <c:majorTickMark val="out"/>
        <c:minorTickMark val="none"/>
        <c:tickLblPos val="nextTo"/>
        <c:crossAx val="1066521368"/>
        <c:crosses val="autoZero"/>
        <c:crossBetween val="between"/>
      </c:valAx>
    </c:plotArea>
    <c:plotVisOnly val="1"/>
    <c:dispBlanksAs val="gap"/>
    <c:showDLblsOverMax val="0"/>
  </c:chart>
  <c:spPr>
    <a:ln>
      <a:solidFill>
        <a:schemeClr val="bg1">
          <a:lumMod val="95000"/>
        </a:schemeClr>
      </a:solidFill>
    </a:ln>
  </c:sp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count!$B$719:$B$731</c:f>
              <c:strCache>
                <c:ptCount val="13"/>
                <c:pt idx="0">
                  <c:v>校园交通便利性 </c:v>
                </c:pt>
                <c:pt idx="1">
                  <c:v>上网的便利性 </c:v>
                </c:pt>
                <c:pt idx="2">
                  <c:v>文娱体育设施 </c:v>
                </c:pt>
                <c:pt idx="3">
                  <c:v>其他 </c:v>
                </c:pt>
                <c:pt idx="4">
                  <c:v>图书与教学设施 </c:v>
                </c:pt>
                <c:pt idx="5">
                  <c:v>食堂服务与饭菜质量 </c:v>
                </c:pt>
                <c:pt idx="6">
                  <c:v>学校管理人员的办事效率和态度 </c:v>
                </c:pt>
                <c:pt idx="7">
                  <c:v>住宿条件与管理 </c:v>
                </c:pt>
                <c:pt idx="8">
                  <c:v>学校的规章制度 </c:v>
                </c:pt>
                <c:pt idx="9">
                  <c:v>本专业辅导员的办事效率和态度 </c:v>
                </c:pt>
                <c:pt idx="10">
                  <c:v>师生课外交流 </c:v>
                </c:pt>
                <c:pt idx="11">
                  <c:v>校风学风 </c:v>
                </c:pt>
                <c:pt idx="12">
                  <c:v>所学知识/能力满足工作实际需求的情况 </c:v>
                </c:pt>
              </c:strCache>
            </c:strRef>
          </c:cat>
          <c:val>
            <c:numRef>
              <c:f>count!$C$719:$C$731</c:f>
              <c:numCache>
                <c:formatCode>0.00%</c:formatCode>
                <c:ptCount val="13"/>
                <c:pt idx="0">
                  <c:v>3.726082578046324E-2</c:v>
                </c:pt>
                <c:pt idx="1">
                  <c:v>3.8939241356159789E-2</c:v>
                </c:pt>
                <c:pt idx="2">
                  <c:v>3.9610607586438404E-2</c:v>
                </c:pt>
                <c:pt idx="3">
                  <c:v>4.7667002349781808E-2</c:v>
                </c:pt>
                <c:pt idx="4">
                  <c:v>6.1765693185632763E-2</c:v>
                </c:pt>
                <c:pt idx="5">
                  <c:v>7.2507552870090641E-2</c:v>
                </c:pt>
                <c:pt idx="6">
                  <c:v>7.3514602215508554E-2</c:v>
                </c:pt>
                <c:pt idx="7">
                  <c:v>7.452165156092648E-2</c:v>
                </c:pt>
                <c:pt idx="8">
                  <c:v>8.0563947633434038E-2</c:v>
                </c:pt>
                <c:pt idx="9">
                  <c:v>8.0899630748573342E-2</c:v>
                </c:pt>
                <c:pt idx="10">
                  <c:v>0.11413225914736488</c:v>
                </c:pt>
                <c:pt idx="11">
                  <c:v>0.12520980194696207</c:v>
                </c:pt>
                <c:pt idx="12">
                  <c:v>0.15340718361866398</c:v>
                </c:pt>
              </c:numCache>
            </c:numRef>
          </c:val>
        </c:ser>
        <c:dLbls>
          <c:dLblPos val="outEnd"/>
          <c:showLegendKey val="0"/>
          <c:showVal val="1"/>
          <c:showCatName val="0"/>
          <c:showSerName val="0"/>
          <c:showPercent val="0"/>
          <c:showBubbleSize val="0"/>
        </c:dLbls>
        <c:gapWidth val="182"/>
        <c:axId val="1066519408"/>
        <c:axId val="1066526856"/>
      </c:barChart>
      <c:catAx>
        <c:axId val="106651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6856"/>
        <c:crosses val="autoZero"/>
        <c:auto val="1"/>
        <c:lblAlgn val="ctr"/>
        <c:lblOffset val="100"/>
        <c:noMultiLvlLbl val="0"/>
      </c:catAx>
      <c:valAx>
        <c:axId val="1066526856"/>
        <c:scaling>
          <c:orientation val="minMax"/>
        </c:scaling>
        <c:delete val="1"/>
        <c:axPos val="b"/>
        <c:numFmt formatCode="0.00%" sourceLinked="1"/>
        <c:majorTickMark val="none"/>
        <c:minorTickMark val="none"/>
        <c:tickLblPos val="nextTo"/>
        <c:crossAx val="106651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count!$E$36:$E$46</c:f>
              <c:strCache>
                <c:ptCount val="11"/>
                <c:pt idx="0">
                  <c:v>报纸/杂志发布的信息 </c:v>
                </c:pt>
                <c:pt idx="1">
                  <c:v>政府/社会组织的招聘会 </c:v>
                </c:pt>
                <c:pt idx="2">
                  <c:v>直接申请 </c:v>
                </c:pt>
                <c:pt idx="3">
                  <c:v>其他 </c:v>
                </c:pt>
                <c:pt idx="4">
                  <c:v>家庭亲友推荐 </c:v>
                </c:pt>
                <c:pt idx="5">
                  <c:v>工作实习 </c:v>
                </c:pt>
                <c:pt idx="6">
                  <c:v>用人单位内部招聘渠道 </c:v>
                </c:pt>
                <c:pt idx="7">
                  <c:v>各类招聘网站 </c:v>
                </c:pt>
                <c:pt idx="8">
                  <c:v>专业老师提供 </c:v>
                </c:pt>
                <c:pt idx="9">
                  <c:v>学校发布的招聘信息 </c:v>
                </c:pt>
                <c:pt idx="10">
                  <c:v>校园招聘会 </c:v>
                </c:pt>
              </c:strCache>
            </c:strRef>
          </c:cat>
          <c:val>
            <c:numRef>
              <c:f>count!$F$36:$F$46</c:f>
              <c:numCache>
                <c:formatCode>0.00%</c:formatCode>
                <c:ptCount val="11"/>
                <c:pt idx="0">
                  <c:v>1.3628620102214651E-2</c:v>
                </c:pt>
                <c:pt idx="1">
                  <c:v>3.8330494037478707E-2</c:v>
                </c:pt>
                <c:pt idx="2">
                  <c:v>4.4293015332197615E-2</c:v>
                </c:pt>
                <c:pt idx="3">
                  <c:v>4.9403747870528106E-2</c:v>
                </c:pt>
                <c:pt idx="4">
                  <c:v>5.9625212947189095E-2</c:v>
                </c:pt>
                <c:pt idx="5">
                  <c:v>6.1328790459965928E-2</c:v>
                </c:pt>
                <c:pt idx="6">
                  <c:v>6.5587734241908002E-2</c:v>
                </c:pt>
                <c:pt idx="7">
                  <c:v>9.2844974446337311E-2</c:v>
                </c:pt>
                <c:pt idx="8">
                  <c:v>0.1635434412265758</c:v>
                </c:pt>
                <c:pt idx="9">
                  <c:v>0.16524701873935263</c:v>
                </c:pt>
                <c:pt idx="10">
                  <c:v>0.24616695059625213</c:v>
                </c:pt>
              </c:numCache>
            </c:numRef>
          </c:val>
        </c:ser>
        <c:dLbls>
          <c:dLblPos val="outEnd"/>
          <c:showLegendKey val="0"/>
          <c:showVal val="1"/>
          <c:showCatName val="0"/>
          <c:showSerName val="0"/>
          <c:showPercent val="0"/>
          <c:showBubbleSize val="0"/>
        </c:dLbls>
        <c:gapWidth val="182"/>
        <c:axId val="1078603928"/>
        <c:axId val="1078603536"/>
      </c:barChart>
      <c:catAx>
        <c:axId val="107860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8603536"/>
        <c:crosses val="autoZero"/>
        <c:auto val="1"/>
        <c:lblAlgn val="ctr"/>
        <c:lblOffset val="100"/>
        <c:noMultiLvlLbl val="0"/>
      </c:catAx>
      <c:valAx>
        <c:axId val="1078603536"/>
        <c:scaling>
          <c:orientation val="minMax"/>
        </c:scaling>
        <c:delete val="1"/>
        <c:axPos val="b"/>
        <c:numFmt formatCode="0.00%" sourceLinked="1"/>
        <c:majorTickMark val="none"/>
        <c:minorTickMark val="none"/>
        <c:tickLblPos val="nextTo"/>
        <c:crossAx val="107860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57584875061351E-2"/>
          <c:y val="0.27647127442403036"/>
          <c:w val="0.820505900177112"/>
          <c:h val="0.59575913010873649"/>
        </c:manualLayout>
      </c:layout>
      <c:areaChart>
        <c:grouping val="standard"/>
        <c:varyColors val="0"/>
        <c:ser>
          <c:idx val="0"/>
          <c:order val="0"/>
          <c:spPr>
            <a:gradFill>
              <a:gsLst>
                <a:gs pos="0">
                  <a:srgbClr val="08C2C1"/>
                </a:gs>
                <a:gs pos="100000">
                  <a:srgbClr val="08C2C1">
                    <a:alpha val="0"/>
                  </a:srgbClr>
                </a:gs>
              </a:gsLst>
              <a:lin ang="54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COUNT!$A$15:$A$20</c:f>
              <c:strCache>
                <c:ptCount val="6"/>
                <c:pt idx="0">
                  <c:v>50人以下</c:v>
                </c:pt>
                <c:pt idx="1">
                  <c:v>50-150人</c:v>
                </c:pt>
                <c:pt idx="2">
                  <c:v>151-500人</c:v>
                </c:pt>
                <c:pt idx="3">
                  <c:v>501-1000人</c:v>
                </c:pt>
                <c:pt idx="4">
                  <c:v>1001-3000人</c:v>
                </c:pt>
                <c:pt idx="5">
                  <c:v>3000人以上</c:v>
                </c:pt>
              </c:strCache>
            </c:strRef>
          </c:cat>
          <c:val>
            <c:numRef>
              <c:f>COUNT!$C$15:$C$20</c:f>
              <c:numCache>
                <c:formatCode>0.00%</c:formatCode>
                <c:ptCount val="6"/>
                <c:pt idx="0">
                  <c:v>0.29940119760479039</c:v>
                </c:pt>
                <c:pt idx="1">
                  <c:v>0.17365269461077845</c:v>
                </c:pt>
                <c:pt idx="2">
                  <c:v>0.17964071856287425</c:v>
                </c:pt>
                <c:pt idx="3">
                  <c:v>0.10179640718562874</c:v>
                </c:pt>
                <c:pt idx="4">
                  <c:v>9.580838323353294E-2</c:v>
                </c:pt>
                <c:pt idx="5">
                  <c:v>0.1497005988023952</c:v>
                </c:pt>
              </c:numCache>
            </c:numRef>
          </c:val>
        </c:ser>
        <c:dLbls>
          <c:showLegendKey val="0"/>
          <c:showVal val="1"/>
          <c:showCatName val="0"/>
          <c:showSerName val="0"/>
          <c:showPercent val="0"/>
          <c:showBubbleSize val="0"/>
        </c:dLbls>
        <c:axId val="1066514312"/>
        <c:axId val="1066514704"/>
      </c:areaChart>
      <c:catAx>
        <c:axId val="106651431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endParaRPr lang="zh-CN"/>
          </a:p>
        </c:txPr>
        <c:crossAx val="1066514704"/>
        <c:crosses val="autoZero"/>
        <c:auto val="1"/>
        <c:lblAlgn val="ctr"/>
        <c:lblOffset val="100"/>
        <c:noMultiLvlLbl val="0"/>
      </c:catAx>
      <c:valAx>
        <c:axId val="1066514704"/>
        <c:scaling>
          <c:orientation val="minMax"/>
        </c:scaling>
        <c:delete val="1"/>
        <c:axPos val="l"/>
        <c:numFmt formatCode="0.00%" sourceLinked="1"/>
        <c:majorTickMark val="none"/>
        <c:minorTickMark val="none"/>
        <c:tickLblPos val="nextTo"/>
        <c:crossAx val="106651431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COUNT!$F$2:$F$8</c:f>
              <c:strCache>
                <c:ptCount val="7"/>
                <c:pt idx="0">
                  <c:v>党政机关</c:v>
                </c:pt>
                <c:pt idx="1">
                  <c:v>外（合）资企业</c:v>
                </c:pt>
                <c:pt idx="2">
                  <c:v>事业单位</c:v>
                </c:pt>
                <c:pt idx="3">
                  <c:v>其他</c:v>
                </c:pt>
                <c:pt idx="4">
                  <c:v>国有企业</c:v>
                </c:pt>
                <c:pt idx="5">
                  <c:v>股份制企业</c:v>
                </c:pt>
                <c:pt idx="6">
                  <c:v>民(私)营企业</c:v>
                </c:pt>
              </c:strCache>
            </c:strRef>
          </c:cat>
          <c:val>
            <c:numRef>
              <c:f>COUNT!$H$2:$H$8</c:f>
              <c:numCache>
                <c:formatCode>0.00%</c:formatCode>
                <c:ptCount val="7"/>
                <c:pt idx="0">
                  <c:v>2.9940119760479042E-2</c:v>
                </c:pt>
                <c:pt idx="1">
                  <c:v>5.3892215568862277E-2</c:v>
                </c:pt>
                <c:pt idx="2">
                  <c:v>5.9880239520958084E-2</c:v>
                </c:pt>
                <c:pt idx="3">
                  <c:v>8.9820359281437126E-2</c:v>
                </c:pt>
                <c:pt idx="4">
                  <c:v>9.580838323353294E-2</c:v>
                </c:pt>
                <c:pt idx="5">
                  <c:v>0.1497005988023952</c:v>
                </c:pt>
                <c:pt idx="6">
                  <c:v>0.52095808383233533</c:v>
                </c:pt>
              </c:numCache>
            </c:numRef>
          </c:val>
        </c:ser>
        <c:dLbls>
          <c:dLblPos val="outEnd"/>
          <c:showLegendKey val="0"/>
          <c:showVal val="1"/>
          <c:showCatName val="0"/>
          <c:showSerName val="0"/>
          <c:showPercent val="0"/>
          <c:showBubbleSize val="0"/>
        </c:dLbls>
        <c:gapWidth val="182"/>
        <c:axId val="1066528816"/>
        <c:axId val="1066528424"/>
      </c:barChart>
      <c:catAx>
        <c:axId val="106652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28424"/>
        <c:crosses val="autoZero"/>
        <c:auto val="1"/>
        <c:lblAlgn val="ctr"/>
        <c:lblOffset val="100"/>
        <c:noMultiLvlLbl val="0"/>
      </c:catAx>
      <c:valAx>
        <c:axId val="1066528424"/>
        <c:scaling>
          <c:orientation val="minMax"/>
        </c:scaling>
        <c:delete val="1"/>
        <c:axPos val="b"/>
        <c:numFmt formatCode="0.00%" sourceLinked="1"/>
        <c:majorTickMark val="none"/>
        <c:minorTickMark val="none"/>
        <c:tickLblPos val="nextTo"/>
        <c:crossAx val="106652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COUNT!$F$30:$F$50</c:f>
              <c:strCache>
                <c:ptCount val="21"/>
                <c:pt idx="0">
                  <c:v>水利、环境和公共设施管理业</c:v>
                </c:pt>
                <c:pt idx="1">
                  <c:v>公共管理和社会组织</c:v>
                </c:pt>
                <c:pt idx="2">
                  <c:v>采矿业</c:v>
                </c:pt>
                <c:pt idx="3">
                  <c:v>居民服务、修理和其它</c:v>
                </c:pt>
                <c:pt idx="4">
                  <c:v>电、热力、燃气及水产和供应业</c:v>
                </c:pt>
                <c:pt idx="5">
                  <c:v>卫生和社会工作</c:v>
                </c:pt>
                <c:pt idx="6">
                  <c:v>软件业</c:v>
                </c:pt>
                <c:pt idx="7">
                  <c:v>文化、体育和娱乐业</c:v>
                </c:pt>
                <c:pt idx="8">
                  <c:v>科学研究和技术服务业</c:v>
                </c:pt>
                <c:pt idx="9">
                  <c:v>房地产业</c:v>
                </c:pt>
                <c:pt idx="10">
                  <c:v>信息传输、信息技术服务业</c:v>
                </c:pt>
                <c:pt idx="11">
                  <c:v>交通运输、仓储和邮政业</c:v>
                </c:pt>
                <c:pt idx="12">
                  <c:v>制造业</c:v>
                </c:pt>
                <c:pt idx="13">
                  <c:v>租赁和商务服务业</c:v>
                </c:pt>
                <c:pt idx="14">
                  <c:v>教育</c:v>
                </c:pt>
                <c:pt idx="15">
                  <c:v>金融业</c:v>
                </c:pt>
                <c:pt idx="16">
                  <c:v>住宿和餐饮业</c:v>
                </c:pt>
                <c:pt idx="17">
                  <c:v>批发和零售业</c:v>
                </c:pt>
                <c:pt idx="18">
                  <c:v>建筑业</c:v>
                </c:pt>
                <c:pt idx="19">
                  <c:v>其他行业</c:v>
                </c:pt>
                <c:pt idx="20">
                  <c:v>农、林、牧、渔业</c:v>
                </c:pt>
              </c:strCache>
            </c:strRef>
          </c:cat>
          <c:val>
            <c:numRef>
              <c:f>COUNT!$H$30:$H$50</c:f>
              <c:numCache>
                <c:formatCode>0.00%</c:formatCode>
                <c:ptCount val="21"/>
                <c:pt idx="0">
                  <c:v>5.9880239520958087E-3</c:v>
                </c:pt>
                <c:pt idx="1">
                  <c:v>5.9880239520958087E-3</c:v>
                </c:pt>
                <c:pt idx="2">
                  <c:v>5.9880239520958087E-3</c:v>
                </c:pt>
                <c:pt idx="3">
                  <c:v>5.9880239520958087E-3</c:v>
                </c:pt>
                <c:pt idx="4">
                  <c:v>1.1976047904191617E-2</c:v>
                </c:pt>
                <c:pt idx="5">
                  <c:v>1.1976047904191617E-2</c:v>
                </c:pt>
                <c:pt idx="6">
                  <c:v>1.7964071856287425E-2</c:v>
                </c:pt>
                <c:pt idx="7">
                  <c:v>1.7964071856287425E-2</c:v>
                </c:pt>
                <c:pt idx="8">
                  <c:v>2.3952095808383235E-2</c:v>
                </c:pt>
                <c:pt idx="9">
                  <c:v>2.3952095808383235E-2</c:v>
                </c:pt>
                <c:pt idx="10">
                  <c:v>2.9940119760479042E-2</c:v>
                </c:pt>
                <c:pt idx="11">
                  <c:v>3.5928143712574849E-2</c:v>
                </c:pt>
                <c:pt idx="12">
                  <c:v>4.1916167664670656E-2</c:v>
                </c:pt>
                <c:pt idx="13">
                  <c:v>4.1916167664670656E-2</c:v>
                </c:pt>
                <c:pt idx="14">
                  <c:v>4.790419161676647E-2</c:v>
                </c:pt>
                <c:pt idx="15">
                  <c:v>5.9880239520958084E-2</c:v>
                </c:pt>
                <c:pt idx="16">
                  <c:v>6.5868263473053898E-2</c:v>
                </c:pt>
                <c:pt idx="17">
                  <c:v>6.5868263473053898E-2</c:v>
                </c:pt>
                <c:pt idx="18">
                  <c:v>7.1856287425149698E-2</c:v>
                </c:pt>
                <c:pt idx="19">
                  <c:v>0.18562874251497005</c:v>
                </c:pt>
                <c:pt idx="20">
                  <c:v>0.22155688622754491</c:v>
                </c:pt>
              </c:numCache>
            </c:numRef>
          </c:val>
        </c:ser>
        <c:dLbls>
          <c:dLblPos val="outEnd"/>
          <c:showLegendKey val="0"/>
          <c:showVal val="1"/>
          <c:showCatName val="0"/>
          <c:showSerName val="0"/>
          <c:showPercent val="0"/>
          <c:showBubbleSize val="0"/>
        </c:dLbls>
        <c:gapWidth val="182"/>
        <c:axId val="1066543320"/>
        <c:axId val="1066542928"/>
      </c:barChart>
      <c:catAx>
        <c:axId val="1066543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42928"/>
        <c:crosses val="autoZero"/>
        <c:auto val="1"/>
        <c:lblAlgn val="ctr"/>
        <c:lblOffset val="100"/>
        <c:noMultiLvlLbl val="0"/>
      </c:catAx>
      <c:valAx>
        <c:axId val="1066542928"/>
        <c:scaling>
          <c:orientation val="minMax"/>
        </c:scaling>
        <c:delete val="1"/>
        <c:axPos val="b"/>
        <c:numFmt formatCode="0.00%" sourceLinked="1"/>
        <c:majorTickMark val="none"/>
        <c:minorTickMark val="none"/>
        <c:tickLblPos val="nextTo"/>
        <c:crossAx val="1066543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blipFill>
              <a:blip xmlns:r="http://schemas.openxmlformats.org/officeDocument/2006/relationships" r:embed="rId4"/>
              <a:stretch>
                <a:fillRect/>
              </a:stretch>
            </a:blipFill>
            <a:ln>
              <a:noFill/>
            </a:ln>
            <a:effectLst/>
          </c:spPr>
          <c:invertIfNegative val="0"/>
          <c:dPt>
            <c:idx val="2"/>
            <c:invertIfNegative val="0"/>
            <c:bubble3D val="0"/>
            <c:spPr>
              <a:blipFill>
                <a:blip xmlns:r="http://schemas.openxmlformats.org/officeDocument/2006/relationships" r:embed="rId5"/>
                <a:stretch>
                  <a:fillRect/>
                </a:stretch>
              </a:blipFill>
              <a:ln>
                <a:noFill/>
              </a:ln>
              <a:effectLst/>
            </c:spPr>
          </c:dPt>
          <c:dPt>
            <c:idx val="3"/>
            <c:invertIfNegative val="0"/>
            <c:bubble3D val="0"/>
            <c:spPr>
              <a:blipFill>
                <a:blip xmlns:r="http://schemas.openxmlformats.org/officeDocument/2006/relationships" r:embed="rId6"/>
                <a:stretch>
                  <a:fillRect/>
                </a:stretch>
              </a:blipFill>
              <a:ln>
                <a:noFill/>
              </a:ln>
              <a:effectLst/>
            </c:spPr>
          </c:dPt>
          <c:dPt>
            <c:idx val="4"/>
            <c:invertIfNegative val="0"/>
            <c:bubble3D val="0"/>
            <c:spPr>
              <a:blipFill>
                <a:blip xmlns:r="http://schemas.openxmlformats.org/officeDocument/2006/relationships" r:embed="rId7"/>
                <a:stretch>
                  <a:fillRect/>
                </a:stretch>
              </a:blipFill>
              <a:ln>
                <a:noFill/>
              </a:ln>
              <a:effectLst/>
            </c:spPr>
          </c:dPt>
          <c:dPt>
            <c:idx val="5"/>
            <c:invertIfNegative val="0"/>
            <c:bubble3D val="0"/>
            <c:spPr>
              <a:blipFill>
                <a:blip xmlns:r="http://schemas.openxmlformats.org/officeDocument/2006/relationships" r:embed="rId8"/>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COUNT!$A$60:$A$66</c:f>
              <c:strCache>
                <c:ptCount val="7"/>
                <c:pt idx="0">
                  <c:v>2000元以下</c:v>
                </c:pt>
                <c:pt idx="1">
                  <c:v>2001-3000元</c:v>
                </c:pt>
                <c:pt idx="2">
                  <c:v>3001-4000元</c:v>
                </c:pt>
                <c:pt idx="3">
                  <c:v>4001-5000元</c:v>
                </c:pt>
                <c:pt idx="4">
                  <c:v>5001-6000元</c:v>
                </c:pt>
                <c:pt idx="5">
                  <c:v>6001-8000元</c:v>
                </c:pt>
                <c:pt idx="6">
                  <c:v>8000元以上</c:v>
                </c:pt>
              </c:strCache>
            </c:strRef>
          </c:cat>
          <c:val>
            <c:numRef>
              <c:f>COUNT!$C$60:$C$66</c:f>
              <c:numCache>
                <c:formatCode>0.00%</c:formatCode>
                <c:ptCount val="7"/>
                <c:pt idx="0">
                  <c:v>0.10778443113772455</c:v>
                </c:pt>
                <c:pt idx="1">
                  <c:v>0.26347305389221559</c:v>
                </c:pt>
                <c:pt idx="2">
                  <c:v>0.20958083832335328</c:v>
                </c:pt>
                <c:pt idx="3">
                  <c:v>0.24550898203592814</c:v>
                </c:pt>
                <c:pt idx="4">
                  <c:v>5.3892215568862277E-2</c:v>
                </c:pt>
                <c:pt idx="5">
                  <c:v>7.7844311377245512E-2</c:v>
                </c:pt>
                <c:pt idx="6">
                  <c:v>4.1916167664670656E-2</c:v>
                </c:pt>
              </c:numCache>
            </c:numRef>
          </c:val>
        </c:ser>
        <c:dLbls>
          <c:showLegendKey val="0"/>
          <c:showVal val="0"/>
          <c:showCatName val="0"/>
          <c:showSerName val="0"/>
          <c:showPercent val="0"/>
          <c:showBubbleSize val="0"/>
        </c:dLbls>
        <c:gapWidth val="0"/>
        <c:overlap val="100"/>
        <c:axId val="1066544104"/>
        <c:axId val="1066544496"/>
      </c:barChart>
      <c:catAx>
        <c:axId val="106654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幼圆" panose="02010509060101010101" pitchFamily="49" charset="-122"/>
                <a:ea typeface="幼圆" panose="02010509060101010101" pitchFamily="49" charset="-122"/>
                <a:cs typeface="+mn-cs"/>
              </a:defRPr>
            </a:pPr>
            <a:endParaRPr lang="zh-CN"/>
          </a:p>
        </c:txPr>
        <c:crossAx val="1066544496"/>
        <c:crosses val="autoZero"/>
        <c:auto val="1"/>
        <c:lblAlgn val="ctr"/>
        <c:lblOffset val="100"/>
        <c:noMultiLvlLbl val="0"/>
      </c:catAx>
      <c:valAx>
        <c:axId val="1066544496"/>
        <c:scaling>
          <c:orientation val="minMax"/>
        </c:scaling>
        <c:delete val="1"/>
        <c:axPos val="l"/>
        <c:numFmt formatCode="0.00%" sourceLinked="1"/>
        <c:majorTickMark val="none"/>
        <c:minorTickMark val="none"/>
        <c:tickLblPos val="nextTo"/>
        <c:crossAx val="106654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9">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none"/>
          </c:marker>
          <c:dLbls>
            <c:dLbl>
              <c:idx val="2"/>
              <c:layout>
                <c:manualLayout>
                  <c:x val="6.4128256513026047E-2"/>
                  <c:y val="-6.32183908045977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00000000000005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032064128256564E-2"/>
                  <c:y val="6.896551724137930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layout>
                    <c:manualLayout>
                      <c:w val="8.8029497314839653E-2"/>
                      <c:h val="7.4626663046429537E-2"/>
                    </c:manualLayout>
                  </c15:layout>
                </c:ext>
              </c:extLst>
            </c:dLbl>
            <c:dLbl>
              <c:idx val="7"/>
              <c:layout>
                <c:manualLayout>
                  <c:x val="-2.4048096192384818E-2"/>
                  <c:y val="-1.14942528735632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COUNT!$B$105:$I$105</c:f>
              <c:strCache>
                <c:ptCount val="8"/>
                <c:pt idx="0">
                  <c:v>学习成绩 </c:v>
                </c:pt>
                <c:pt idx="1">
                  <c:v>学历层次 </c:v>
                </c:pt>
                <c:pt idx="2">
                  <c:v>所学专业 </c:v>
                </c:pt>
                <c:pt idx="3">
                  <c:v>是否学生干部 </c:v>
                </c:pt>
                <c:pt idx="4">
                  <c:v>在校获奖情况 </c:v>
                </c:pt>
                <c:pt idx="5">
                  <c:v>综合素质 </c:v>
                </c:pt>
                <c:pt idx="6">
                  <c:v>社会适应能力 </c:v>
                </c:pt>
                <c:pt idx="7">
                  <c:v>社会关系 </c:v>
                </c:pt>
              </c:strCache>
            </c:strRef>
          </c:cat>
          <c:val>
            <c:numRef>
              <c:f>COUNT!$B$106:$I$106</c:f>
              <c:numCache>
                <c:formatCode>0.00%</c:formatCode>
                <c:ptCount val="8"/>
                <c:pt idx="0">
                  <c:v>0.14814814814814814</c:v>
                </c:pt>
                <c:pt idx="1">
                  <c:v>0.12345679012345678</c:v>
                </c:pt>
                <c:pt idx="2">
                  <c:v>0.1728395061728395</c:v>
                </c:pt>
                <c:pt idx="3">
                  <c:v>7.407407407407407E-2</c:v>
                </c:pt>
                <c:pt idx="4">
                  <c:v>7.407407407407407E-2</c:v>
                </c:pt>
                <c:pt idx="5">
                  <c:v>0.22222222222222221</c:v>
                </c:pt>
                <c:pt idx="6">
                  <c:v>0.16049382716049382</c:v>
                </c:pt>
                <c:pt idx="7">
                  <c:v>2.4691358024691357E-2</c:v>
                </c:pt>
              </c:numCache>
            </c:numRef>
          </c:val>
        </c:ser>
        <c:dLbls>
          <c:showLegendKey val="0"/>
          <c:showVal val="1"/>
          <c:showCatName val="0"/>
          <c:showSerName val="0"/>
          <c:showPercent val="0"/>
          <c:showBubbleSize val="0"/>
        </c:dLbls>
        <c:axId val="1066545280"/>
        <c:axId val="1066545672"/>
      </c:radarChart>
      <c:catAx>
        <c:axId val="10665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45672"/>
        <c:crosses val="autoZero"/>
        <c:auto val="1"/>
        <c:lblAlgn val="ctr"/>
        <c:lblOffset val="100"/>
        <c:noMultiLvlLbl val="0"/>
      </c:catAx>
      <c:valAx>
        <c:axId val="106654567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4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none"/>
          </c:marker>
          <c:dLbls>
            <c:dLbl>
              <c:idx val="0"/>
              <c:layout>
                <c:manualLayout>
                  <c:x val="5.5555555555555558E-3"/>
                  <c:y val="5.09259259259259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COUNT!$B$135:$K$135</c:f>
              <c:strCache>
                <c:ptCount val="10"/>
                <c:pt idx="0">
                  <c:v>诚实守信 </c:v>
                </c:pt>
                <c:pt idx="1">
                  <c:v>责任担当 </c:v>
                </c:pt>
                <c:pt idx="2">
                  <c:v>自律勤勉 </c:v>
                </c:pt>
                <c:pt idx="3">
                  <c:v>抗御压力 </c:v>
                </c:pt>
                <c:pt idx="4">
                  <c:v>细致认真 </c:v>
                </c:pt>
                <c:pt idx="5">
                  <c:v>服务意识 </c:v>
                </c:pt>
                <c:pt idx="6">
                  <c:v>开拓进取 </c:v>
                </c:pt>
                <c:pt idx="7">
                  <c:v>学习创新 </c:v>
                </c:pt>
                <c:pt idx="8">
                  <c:v>执行能力 </c:v>
                </c:pt>
                <c:pt idx="9">
                  <c:v>团队合作 </c:v>
                </c:pt>
              </c:strCache>
            </c:strRef>
          </c:cat>
          <c:val>
            <c:numRef>
              <c:f>COUNT!$B$137:$K$137</c:f>
              <c:numCache>
                <c:formatCode>0.00%</c:formatCode>
                <c:ptCount val="10"/>
                <c:pt idx="0">
                  <c:v>0.21556886227544911</c:v>
                </c:pt>
                <c:pt idx="1">
                  <c:v>0.19960079840319361</c:v>
                </c:pt>
                <c:pt idx="2">
                  <c:v>8.1836327345309379E-2</c:v>
                </c:pt>
                <c:pt idx="3">
                  <c:v>6.7864271457085831E-2</c:v>
                </c:pt>
                <c:pt idx="4">
                  <c:v>8.3832335329341312E-2</c:v>
                </c:pt>
                <c:pt idx="5">
                  <c:v>7.5848303393213579E-2</c:v>
                </c:pt>
                <c:pt idx="6">
                  <c:v>2.9940119760479042E-2</c:v>
                </c:pt>
                <c:pt idx="7">
                  <c:v>4.9900199600798403E-2</c:v>
                </c:pt>
                <c:pt idx="8">
                  <c:v>0.10778443113772455</c:v>
                </c:pt>
                <c:pt idx="9">
                  <c:v>8.7824351297405193E-2</c:v>
                </c:pt>
              </c:numCache>
            </c:numRef>
          </c:val>
        </c:ser>
        <c:dLbls>
          <c:showLegendKey val="0"/>
          <c:showVal val="1"/>
          <c:showCatName val="0"/>
          <c:showSerName val="0"/>
          <c:showPercent val="0"/>
          <c:showBubbleSize val="0"/>
        </c:dLbls>
        <c:axId val="1066546456"/>
        <c:axId val="1066546848"/>
      </c:radarChart>
      <c:catAx>
        <c:axId val="106654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46848"/>
        <c:crosses val="autoZero"/>
        <c:auto val="1"/>
        <c:lblAlgn val="ctr"/>
        <c:lblOffset val="100"/>
        <c:noMultiLvlLbl val="0"/>
      </c:catAx>
      <c:valAx>
        <c:axId val="10665468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4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none"/>
          </c:marker>
          <c:dLbls>
            <c:dLbl>
              <c:idx val="2"/>
              <c:layout>
                <c:manualLayout>
                  <c:x val="1.388888888888888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COUNT!$B$159:$J$159</c:f>
              <c:strCache>
                <c:ptCount val="9"/>
                <c:pt idx="0">
                  <c:v>专业基础理论 </c:v>
                </c:pt>
                <c:pt idx="1">
                  <c:v>专业前沿知识 </c:v>
                </c:pt>
                <c:pt idx="2">
                  <c:v>专业应用技能 </c:v>
                </c:pt>
                <c:pt idx="3">
                  <c:v>社会实践经历 </c:v>
                </c:pt>
                <c:pt idx="4">
                  <c:v>人文社会知识 </c:v>
                </c:pt>
                <c:pt idx="5">
                  <c:v>计算机应用能力 </c:v>
                </c:pt>
                <c:pt idx="6">
                  <c:v>外语水平 </c:v>
                </c:pt>
                <c:pt idx="7">
                  <c:v>职业资格证书 </c:v>
                </c:pt>
                <c:pt idx="8">
                  <c:v>其他 </c:v>
                </c:pt>
              </c:strCache>
            </c:strRef>
          </c:cat>
          <c:val>
            <c:numRef>
              <c:f>COUNT!$B$161:$J$161</c:f>
              <c:numCache>
                <c:formatCode>0.00%</c:formatCode>
                <c:ptCount val="9"/>
                <c:pt idx="0">
                  <c:v>0.17365269461077845</c:v>
                </c:pt>
                <c:pt idx="1">
                  <c:v>7.7844311377245512E-2</c:v>
                </c:pt>
                <c:pt idx="2">
                  <c:v>0.15369261477045909</c:v>
                </c:pt>
                <c:pt idx="3">
                  <c:v>0.249500998003992</c:v>
                </c:pt>
                <c:pt idx="4">
                  <c:v>0.10578842315369262</c:v>
                </c:pt>
                <c:pt idx="5">
                  <c:v>7.9840319361277445E-2</c:v>
                </c:pt>
                <c:pt idx="6">
                  <c:v>4.3912175648702596E-2</c:v>
                </c:pt>
                <c:pt idx="7">
                  <c:v>5.7884231536926151E-2</c:v>
                </c:pt>
                <c:pt idx="8">
                  <c:v>5.7884231536926151E-2</c:v>
                </c:pt>
              </c:numCache>
            </c:numRef>
          </c:val>
        </c:ser>
        <c:dLbls>
          <c:showLegendKey val="0"/>
          <c:showVal val="1"/>
          <c:showCatName val="0"/>
          <c:showSerName val="0"/>
          <c:showPercent val="0"/>
          <c:showBubbleSize val="0"/>
        </c:dLbls>
        <c:axId val="1066547632"/>
        <c:axId val="1066548024"/>
      </c:radarChart>
      <c:catAx>
        <c:axId val="106654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48024"/>
        <c:crosses val="autoZero"/>
        <c:auto val="1"/>
        <c:lblAlgn val="ctr"/>
        <c:lblOffset val="100"/>
        <c:noMultiLvlLbl val="0"/>
      </c:catAx>
      <c:valAx>
        <c:axId val="10665480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4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73E-2"/>
          <c:y val="0.10642519685039369"/>
          <c:w val="0.91360148731408586"/>
          <c:h val="0.75140719910011256"/>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spPr>
              <a:noFill/>
              <a:ln>
                <a:noFill/>
              </a:ln>
              <a:effectLst/>
            </c:spPr>
            <c:txPr>
              <a:bodyPr/>
              <a:lstStyle/>
              <a:p>
                <a:pPr>
                  <a:defRPr b="0" baseline="0">
                    <a:solidFill>
                      <a:sysClr val="windowText" lastClr="000000"/>
                    </a:solidFill>
                    <a:latin typeface="Arial" pitchFamily="34" charset="0"/>
                    <a:cs typeface="Arial" pitchFamily="3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COUNT!$A$123:$A$127</c:f>
              <c:strCache>
                <c:ptCount val="5"/>
                <c:pt idx="0">
                  <c:v>非常关注</c:v>
                </c:pt>
                <c:pt idx="1">
                  <c:v>关注</c:v>
                </c:pt>
                <c:pt idx="2">
                  <c:v>比较关注</c:v>
                </c:pt>
                <c:pt idx="3">
                  <c:v>不太关注</c:v>
                </c:pt>
                <c:pt idx="4">
                  <c:v>一点也不关注</c:v>
                </c:pt>
              </c:strCache>
            </c:strRef>
          </c:cat>
          <c:val>
            <c:numRef>
              <c:f>COUNT!$C$123:$C$127</c:f>
              <c:numCache>
                <c:formatCode>0.00%</c:formatCode>
                <c:ptCount val="5"/>
                <c:pt idx="0">
                  <c:v>0.16766467065868262</c:v>
                </c:pt>
                <c:pt idx="1">
                  <c:v>0.28742514970059879</c:v>
                </c:pt>
                <c:pt idx="2">
                  <c:v>0.26946107784431139</c:v>
                </c:pt>
                <c:pt idx="3">
                  <c:v>0.21556886227544911</c:v>
                </c:pt>
                <c:pt idx="4">
                  <c:v>5.9880239520958084E-2</c:v>
                </c:pt>
              </c:numCache>
            </c:numRef>
          </c:val>
        </c:ser>
        <c:dLbls>
          <c:showLegendKey val="0"/>
          <c:showVal val="0"/>
          <c:showCatName val="0"/>
          <c:showSerName val="0"/>
          <c:showPercent val="0"/>
          <c:showBubbleSize val="0"/>
        </c:dLbls>
        <c:gapWidth val="0"/>
        <c:overlap val="100"/>
        <c:axId val="1066548808"/>
        <c:axId val="1066549200"/>
      </c:barChart>
      <c:catAx>
        <c:axId val="1066548808"/>
        <c:scaling>
          <c:orientation val="minMax"/>
        </c:scaling>
        <c:delete val="0"/>
        <c:axPos val="b"/>
        <c:numFmt formatCode="General" sourceLinked="0"/>
        <c:majorTickMark val="out"/>
        <c:minorTickMark val="none"/>
        <c:tickLblPos val="nextTo"/>
        <c:spPr>
          <a:ln>
            <a:noFill/>
          </a:ln>
        </c:spPr>
        <c:txPr>
          <a:bodyPr/>
          <a:lstStyle/>
          <a:p>
            <a:pPr>
              <a:defRPr baseline="0">
                <a:solidFill>
                  <a:sysClr val="windowText" lastClr="000000"/>
                </a:solidFill>
                <a:latin typeface="微软雅黑" pitchFamily="34" charset="-122"/>
                <a:ea typeface="微软雅黑" pitchFamily="34" charset="-122"/>
              </a:defRPr>
            </a:pPr>
            <a:endParaRPr lang="zh-CN"/>
          </a:p>
        </c:txPr>
        <c:crossAx val="1066549200"/>
        <c:crosses val="autoZero"/>
        <c:auto val="1"/>
        <c:lblAlgn val="ctr"/>
        <c:lblOffset val="100"/>
        <c:noMultiLvlLbl val="0"/>
      </c:catAx>
      <c:valAx>
        <c:axId val="1066549200"/>
        <c:scaling>
          <c:orientation val="minMax"/>
        </c:scaling>
        <c:delete val="1"/>
        <c:axPos val="l"/>
        <c:numFmt formatCode="0.00%" sourceLinked="1"/>
        <c:majorTickMark val="out"/>
        <c:minorTickMark val="none"/>
        <c:tickLblPos val="nextTo"/>
        <c:crossAx val="1066548808"/>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73E-2"/>
          <c:y val="9.2139482564679409E-2"/>
          <c:w val="0.91082370953630798"/>
          <c:h val="0.76569291338582679"/>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dLbl>
              <c:idx val="3"/>
              <c:layout>
                <c:manualLayout>
                  <c:x val="-1.0185067526415994E-16"/>
                  <c:y val="-8.57142857142857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8.571428571428571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COUNT!$A$199:$A$203</c:f>
              <c:strCache>
                <c:ptCount val="5"/>
                <c:pt idx="0">
                  <c:v>非常满意</c:v>
                </c:pt>
                <c:pt idx="1">
                  <c:v>满意</c:v>
                </c:pt>
                <c:pt idx="2">
                  <c:v>比较满意</c:v>
                </c:pt>
                <c:pt idx="3">
                  <c:v>不太满意</c:v>
                </c:pt>
                <c:pt idx="4">
                  <c:v>很不满意</c:v>
                </c:pt>
              </c:strCache>
            </c:strRef>
          </c:cat>
          <c:val>
            <c:numRef>
              <c:f>COUNT!$C$199:$C$203</c:f>
              <c:numCache>
                <c:formatCode>0.00%</c:formatCode>
                <c:ptCount val="5"/>
                <c:pt idx="0">
                  <c:v>0.42514970059880242</c:v>
                </c:pt>
                <c:pt idx="1">
                  <c:v>0.41916167664670656</c:v>
                </c:pt>
                <c:pt idx="2">
                  <c:v>0.1437125748502994</c:v>
                </c:pt>
                <c:pt idx="3">
                  <c:v>5.9880239520958087E-3</c:v>
                </c:pt>
                <c:pt idx="4">
                  <c:v>5.9880239520958087E-3</c:v>
                </c:pt>
              </c:numCache>
            </c:numRef>
          </c:val>
        </c:ser>
        <c:dLbls>
          <c:showLegendKey val="0"/>
          <c:showVal val="0"/>
          <c:showCatName val="0"/>
          <c:showSerName val="0"/>
          <c:showPercent val="0"/>
          <c:showBubbleSize val="0"/>
        </c:dLbls>
        <c:gapWidth val="0"/>
        <c:overlap val="100"/>
        <c:axId val="1066549984"/>
        <c:axId val="1066550376"/>
      </c:barChart>
      <c:catAx>
        <c:axId val="1066549984"/>
        <c:scaling>
          <c:orientation val="minMax"/>
        </c:scaling>
        <c:delete val="0"/>
        <c:axPos val="b"/>
        <c:numFmt formatCode="General" sourceLinked="0"/>
        <c:majorTickMark val="out"/>
        <c:minorTickMark val="none"/>
        <c:tickLblPos val="nextTo"/>
        <c:crossAx val="1066550376"/>
        <c:crosses val="autoZero"/>
        <c:auto val="1"/>
        <c:lblAlgn val="ctr"/>
        <c:lblOffset val="100"/>
        <c:noMultiLvlLbl val="0"/>
      </c:catAx>
      <c:valAx>
        <c:axId val="1066550376"/>
        <c:scaling>
          <c:orientation val="minMax"/>
        </c:scaling>
        <c:delete val="1"/>
        <c:axPos val="l"/>
        <c:numFmt formatCode="0.00%" sourceLinked="1"/>
        <c:majorTickMark val="out"/>
        <c:minorTickMark val="none"/>
        <c:tickLblPos val="nextTo"/>
        <c:crossAx val="1066549984"/>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29247216963788E-2"/>
          <c:y val="0.14568432856303998"/>
          <c:w val="0.91094150556607245"/>
          <c:h val="0.74542113547184463"/>
        </c:manualLayout>
      </c:layout>
      <c:lineChart>
        <c:grouping val="standard"/>
        <c:varyColors val="0"/>
        <c:ser>
          <c:idx val="1"/>
          <c:order val="0"/>
          <c:spPr>
            <a:ln w="38100">
              <a:gradFill flip="none" rotWithShape="1">
                <a:gsLst>
                  <a:gs pos="0">
                    <a:srgbClr val="A173D3"/>
                  </a:gs>
                  <a:gs pos="72000">
                    <a:srgbClr val="2F8ECF"/>
                  </a:gs>
                  <a:gs pos="100000">
                    <a:srgbClr val="8FBF82"/>
                  </a:gs>
                </a:gsLst>
                <a:path path="circle">
                  <a:fillToRect l="100000" t="100000"/>
                </a:path>
                <a:tileRect r="-100000" b="-100000"/>
              </a:gradFill>
            </a:ln>
            <a:effectLst>
              <a:outerShdw blurRad="38100" dist="25400" dir="5400000" algn="t" rotWithShape="0">
                <a:schemeClr val="accent2">
                  <a:lumMod val="50000"/>
                  <a:alpha val="25000"/>
                </a:schemeClr>
              </a:outerShdw>
            </a:effectLst>
          </c:spPr>
          <c:marker>
            <c:symbol val="picture"/>
            <c:spPr>
              <a:blipFill>
                <a:blip xmlns:r="http://schemas.openxmlformats.org/officeDocument/2006/relationships" r:embed="rId2"/>
                <a:stretch>
                  <a:fillRect/>
                </a:stretch>
              </a:blipFill>
              <a:ln w="25400">
                <a:noFill/>
              </a:ln>
              <a:effectLst>
                <a:outerShdw blurRad="38100" dist="25400" dir="5400000" algn="t" rotWithShape="0">
                  <a:schemeClr val="accent2">
                    <a:lumMod val="50000"/>
                    <a:alpha val="25000"/>
                  </a:schemeClr>
                </a:outerShdw>
              </a:effectLst>
            </c:spPr>
          </c:marker>
          <c:dLbls>
            <c:spPr>
              <a:noFill/>
              <a:ln>
                <a:noFill/>
              </a:ln>
              <a:effectLst/>
            </c:spPr>
            <c:txPr>
              <a:bodyPr/>
              <a:lstStyle/>
              <a:p>
                <a:pPr>
                  <a:defRPr baseline="0">
                    <a:solidFill>
                      <a:sysClr val="windowText" lastClr="0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COUNT!$A$75:$A$78</c:f>
              <c:strCache>
                <c:ptCount val="4"/>
                <c:pt idx="0">
                  <c:v>1个月以内</c:v>
                </c:pt>
                <c:pt idx="1">
                  <c:v>1-3个月</c:v>
                </c:pt>
                <c:pt idx="2">
                  <c:v>3-6个月</c:v>
                </c:pt>
                <c:pt idx="3">
                  <c:v>6个月-1年</c:v>
                </c:pt>
              </c:strCache>
            </c:strRef>
          </c:cat>
          <c:val>
            <c:numRef>
              <c:f>COUNT!$C$75:$C$78</c:f>
              <c:numCache>
                <c:formatCode>0.00%</c:formatCode>
                <c:ptCount val="4"/>
                <c:pt idx="0">
                  <c:v>0.31137724550898205</c:v>
                </c:pt>
                <c:pt idx="1">
                  <c:v>0.40119760479041916</c:v>
                </c:pt>
                <c:pt idx="2">
                  <c:v>0.17365269461077845</c:v>
                </c:pt>
                <c:pt idx="3">
                  <c:v>4.790419161676647E-2</c:v>
                </c:pt>
              </c:numCache>
            </c:numRef>
          </c:val>
          <c:smooth val="0"/>
        </c:ser>
        <c:dLbls>
          <c:showLegendKey val="0"/>
          <c:showVal val="0"/>
          <c:showCatName val="0"/>
          <c:showSerName val="0"/>
          <c:showPercent val="0"/>
          <c:showBubbleSize val="0"/>
        </c:dLbls>
        <c:marker val="1"/>
        <c:smooth val="0"/>
        <c:axId val="1066551160"/>
        <c:axId val="1066551552"/>
      </c:lineChart>
      <c:catAx>
        <c:axId val="1066551160"/>
        <c:scaling>
          <c:orientation val="minMax"/>
        </c:scaling>
        <c:delete val="0"/>
        <c:axPos val="b"/>
        <c:numFmt formatCode="General" sourceLinked="0"/>
        <c:majorTickMark val="out"/>
        <c:minorTickMark val="none"/>
        <c:tickLblPos val="nextTo"/>
        <c:spPr>
          <a:ln>
            <a:solidFill>
              <a:schemeClr val="bg1">
                <a:lumMod val="95000"/>
              </a:schemeClr>
            </a:solidFill>
          </a:ln>
        </c:spPr>
        <c:txPr>
          <a:bodyPr/>
          <a:lstStyle/>
          <a:p>
            <a:pPr>
              <a:defRPr sz="900" baseline="0">
                <a:solidFill>
                  <a:sysClr val="windowText" lastClr="000000"/>
                </a:solidFill>
                <a:latin typeface="微软雅黑" pitchFamily="34" charset="-122"/>
                <a:ea typeface="微软雅黑" pitchFamily="34" charset="-122"/>
              </a:defRPr>
            </a:pPr>
            <a:endParaRPr lang="zh-CN"/>
          </a:p>
        </c:txPr>
        <c:crossAx val="1066551552"/>
        <c:crosses val="autoZero"/>
        <c:auto val="1"/>
        <c:lblAlgn val="ctr"/>
        <c:lblOffset val="100"/>
        <c:noMultiLvlLbl val="0"/>
      </c:catAx>
      <c:valAx>
        <c:axId val="1066551552"/>
        <c:scaling>
          <c:orientation val="minMax"/>
        </c:scaling>
        <c:delete val="1"/>
        <c:axPos val="l"/>
        <c:numFmt formatCode="0.00%" sourceLinked="1"/>
        <c:majorTickMark val="out"/>
        <c:minorTickMark val="none"/>
        <c:tickLblPos val="nextTo"/>
        <c:crossAx val="1066551160"/>
        <c:crosses val="autoZero"/>
        <c:crossBetween val="midCat"/>
      </c:valAx>
      <c:spPr>
        <a:solidFill>
          <a:sysClr val="window" lastClr="FFFFFF"/>
        </a:solidFill>
      </c:spPr>
    </c:plotArea>
    <c:plotVisOnly val="1"/>
    <c:dispBlanksAs val="zero"/>
    <c:showDLblsOverMax val="0"/>
  </c:chart>
  <c:spPr>
    <a:ln>
      <a:solidFill>
        <a:schemeClr val="bg1">
          <a:lumMod val="95000"/>
        </a:schemeClr>
      </a:solidFill>
    </a:ln>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count!$B$58:$B$69</c:f>
              <c:strCache>
                <c:ptCount val="12"/>
                <c:pt idx="0">
                  <c:v>家庭因素 </c:v>
                </c:pt>
                <c:pt idx="1">
                  <c:v>做过职业规划 </c:v>
                </c:pt>
                <c:pt idx="2">
                  <c:v>其他 </c:v>
                </c:pt>
                <c:pt idx="3">
                  <c:v>担任过学生干部 </c:v>
                </c:pt>
                <c:pt idx="4">
                  <c:v>社会关系 </c:v>
                </c:pt>
                <c:pt idx="5">
                  <c:v>母校声誉 </c:v>
                </c:pt>
                <c:pt idx="6">
                  <c:v>课程成绩 </c:v>
                </c:pt>
                <c:pt idx="7">
                  <c:v>持有相关资格证书 </c:v>
                </c:pt>
                <c:pt idx="8">
                  <c:v>专业背景 </c:v>
                </c:pt>
                <c:pt idx="9">
                  <c:v>个人素质 </c:v>
                </c:pt>
                <c:pt idx="10">
                  <c:v>实践/工作经验 </c:v>
                </c:pt>
                <c:pt idx="11">
                  <c:v>学历 </c:v>
                </c:pt>
              </c:strCache>
            </c:strRef>
          </c:cat>
          <c:val>
            <c:numRef>
              <c:f>count!$C$58:$C$69</c:f>
              <c:numCache>
                <c:formatCode>0.00%</c:formatCode>
                <c:ptCount val="12"/>
                <c:pt idx="0">
                  <c:v>2.1335168616655197E-2</c:v>
                </c:pt>
                <c:pt idx="1">
                  <c:v>3.3723331039229178E-2</c:v>
                </c:pt>
                <c:pt idx="2">
                  <c:v>3.7164487267721952E-2</c:v>
                </c:pt>
                <c:pt idx="3">
                  <c:v>3.922918100481762E-2</c:v>
                </c:pt>
                <c:pt idx="4">
                  <c:v>4.1982105987611838E-2</c:v>
                </c:pt>
                <c:pt idx="5">
                  <c:v>4.3358568479008944E-2</c:v>
                </c:pt>
                <c:pt idx="6">
                  <c:v>6.4005505849965588E-2</c:v>
                </c:pt>
                <c:pt idx="7">
                  <c:v>7.1576049552649693E-2</c:v>
                </c:pt>
                <c:pt idx="8">
                  <c:v>0.11011699931176876</c:v>
                </c:pt>
                <c:pt idx="9">
                  <c:v>0.12456985547143841</c:v>
                </c:pt>
                <c:pt idx="10">
                  <c:v>0.19132828630419821</c:v>
                </c:pt>
                <c:pt idx="11">
                  <c:v>0.22161046111493463</c:v>
                </c:pt>
              </c:numCache>
            </c:numRef>
          </c:val>
        </c:ser>
        <c:dLbls>
          <c:dLblPos val="outEnd"/>
          <c:showLegendKey val="0"/>
          <c:showVal val="1"/>
          <c:showCatName val="0"/>
          <c:showSerName val="0"/>
          <c:showPercent val="0"/>
          <c:showBubbleSize val="0"/>
        </c:dLbls>
        <c:gapWidth val="182"/>
        <c:axId val="1078602752"/>
        <c:axId val="1078602360"/>
      </c:barChart>
      <c:catAx>
        <c:axId val="107860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8602360"/>
        <c:crosses val="autoZero"/>
        <c:auto val="1"/>
        <c:lblAlgn val="ctr"/>
        <c:lblOffset val="100"/>
        <c:noMultiLvlLbl val="0"/>
      </c:catAx>
      <c:valAx>
        <c:axId val="1078602360"/>
        <c:scaling>
          <c:orientation val="minMax"/>
        </c:scaling>
        <c:delete val="1"/>
        <c:axPos val="b"/>
        <c:numFmt formatCode="0.00%" sourceLinked="1"/>
        <c:majorTickMark val="none"/>
        <c:minorTickMark val="none"/>
        <c:tickLblPos val="nextTo"/>
        <c:crossAx val="107860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76328107354533E-2"/>
          <c:y val="0.18077922077922082"/>
          <c:w val="0.87828064518641402"/>
          <c:h val="0.70771162695572143"/>
        </c:manualLayout>
      </c:layout>
      <c:lineChart>
        <c:grouping val="standard"/>
        <c:varyColors val="0"/>
        <c:ser>
          <c:idx val="0"/>
          <c:order val="0"/>
          <c:spPr>
            <a:ln w="57150" cap="rnd">
              <a:gradFill>
                <a:gsLst>
                  <a:gs pos="0">
                    <a:srgbClr val="FB5674"/>
                  </a:gs>
                  <a:gs pos="100000">
                    <a:srgbClr val="FF9679"/>
                  </a:gs>
                </a:gsLst>
                <a:lin ang="0" scaled="0"/>
              </a:gradFill>
              <a:round/>
            </a:ln>
            <a:effectLst>
              <a:outerShdw blurRad="88900" dist="12700" dir="2700000" algn="tl" rotWithShape="0">
                <a:prstClr val="black">
                  <a:alpha val="40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COUNT!$A$87:$A$90</c:f>
              <c:strCache>
                <c:ptCount val="4"/>
                <c:pt idx="0">
                  <c:v>1年以内</c:v>
                </c:pt>
                <c:pt idx="1">
                  <c:v>1-3年</c:v>
                </c:pt>
                <c:pt idx="2">
                  <c:v>3-5年</c:v>
                </c:pt>
                <c:pt idx="3">
                  <c:v>5-10年</c:v>
                </c:pt>
              </c:strCache>
            </c:strRef>
          </c:cat>
          <c:val>
            <c:numRef>
              <c:f>COUNT!$C$87:$C$90</c:f>
              <c:numCache>
                <c:formatCode>0.00%</c:formatCode>
                <c:ptCount val="4"/>
                <c:pt idx="0">
                  <c:v>0.22155688622754491</c:v>
                </c:pt>
                <c:pt idx="1">
                  <c:v>0.52694610778443118</c:v>
                </c:pt>
                <c:pt idx="2">
                  <c:v>0.11976047904191617</c:v>
                </c:pt>
                <c:pt idx="3">
                  <c:v>3.5928143712574849E-2</c:v>
                </c:pt>
              </c:numCache>
            </c:numRef>
          </c:val>
          <c:smooth val="1"/>
        </c:ser>
        <c:dLbls>
          <c:showLegendKey val="0"/>
          <c:showVal val="0"/>
          <c:showCatName val="0"/>
          <c:showSerName val="0"/>
          <c:showPercent val="0"/>
          <c:showBubbleSize val="0"/>
        </c:dLbls>
        <c:smooth val="0"/>
        <c:axId val="1066552336"/>
        <c:axId val="1066552728"/>
      </c:lineChart>
      <c:catAx>
        <c:axId val="106655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1066552728"/>
        <c:crosses val="autoZero"/>
        <c:auto val="1"/>
        <c:lblAlgn val="ctr"/>
        <c:lblOffset val="100"/>
        <c:noMultiLvlLbl val="0"/>
      </c:catAx>
      <c:valAx>
        <c:axId val="1066552728"/>
        <c:scaling>
          <c:orientation val="minMax"/>
        </c:scaling>
        <c:delete val="1"/>
        <c:axPos val="l"/>
        <c:numFmt formatCode="0.00%" sourceLinked="1"/>
        <c:majorTickMark val="none"/>
        <c:minorTickMark val="none"/>
        <c:tickLblPos val="nextTo"/>
        <c:crossAx val="106655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7"/>
              <c:layout>
                <c:manualLayout>
                  <c:x val="0"/>
                  <c:y val="-3.960396039603960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COUNT!$F$262:$F$269</c:f>
              <c:strCache>
                <c:ptCount val="8"/>
                <c:pt idx="0">
                  <c:v>着装礼仪</c:v>
                </c:pt>
                <c:pt idx="1">
                  <c:v>简历制作</c:v>
                </c:pt>
                <c:pt idx="2">
                  <c:v>求职技巧</c:v>
                </c:pt>
                <c:pt idx="3">
                  <c:v>面试礼仪</c:v>
                </c:pt>
                <c:pt idx="4">
                  <c:v>其他</c:v>
                </c:pt>
                <c:pt idx="5">
                  <c:v>对应聘单位的了解准备</c:v>
                </c:pt>
                <c:pt idx="6">
                  <c:v>职业素养</c:v>
                </c:pt>
                <c:pt idx="7">
                  <c:v>临场反应</c:v>
                </c:pt>
              </c:strCache>
            </c:strRef>
          </c:cat>
          <c:val>
            <c:numRef>
              <c:f>COUNT!$G$262:$G$269</c:f>
              <c:numCache>
                <c:formatCode>0.00%</c:formatCode>
                <c:ptCount val="8"/>
                <c:pt idx="0">
                  <c:v>1.8867924528301886E-2</c:v>
                </c:pt>
                <c:pt idx="1">
                  <c:v>5.0314465408805034E-2</c:v>
                </c:pt>
                <c:pt idx="2">
                  <c:v>8.1761006289308172E-2</c:v>
                </c:pt>
                <c:pt idx="3">
                  <c:v>0.1069182389937107</c:v>
                </c:pt>
                <c:pt idx="4">
                  <c:v>0.1069182389937107</c:v>
                </c:pt>
                <c:pt idx="5">
                  <c:v>0.18238993710691823</c:v>
                </c:pt>
                <c:pt idx="6">
                  <c:v>0.22012578616352202</c:v>
                </c:pt>
                <c:pt idx="7">
                  <c:v>0.23270440251572327</c:v>
                </c:pt>
              </c:numCache>
            </c:numRef>
          </c:val>
        </c:ser>
        <c:dLbls>
          <c:dLblPos val="outEnd"/>
          <c:showLegendKey val="0"/>
          <c:showVal val="1"/>
          <c:showCatName val="0"/>
          <c:showSerName val="0"/>
          <c:showPercent val="0"/>
          <c:showBubbleSize val="0"/>
        </c:dLbls>
        <c:gapWidth val="182"/>
        <c:axId val="1066553512"/>
        <c:axId val="1066553904"/>
      </c:barChart>
      <c:catAx>
        <c:axId val="1066553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53904"/>
        <c:crosses val="autoZero"/>
        <c:auto val="1"/>
        <c:lblAlgn val="ctr"/>
        <c:lblOffset val="100"/>
        <c:noMultiLvlLbl val="0"/>
      </c:catAx>
      <c:valAx>
        <c:axId val="1066553904"/>
        <c:scaling>
          <c:orientation val="minMax"/>
        </c:scaling>
        <c:delete val="1"/>
        <c:axPos val="b"/>
        <c:numFmt formatCode="0.00%" sourceLinked="1"/>
        <c:majorTickMark val="none"/>
        <c:minorTickMark val="none"/>
        <c:tickLblPos val="nextTo"/>
        <c:crossAx val="1066553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none"/>
          </c:marker>
          <c:dLbls>
            <c:dLbl>
              <c:idx val="0"/>
              <c:layout>
                <c:manualLayout>
                  <c:x val="-5.0925337632079971E-17"/>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523809523809524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842454060874734E-16"/>
                  <c:y val="-5.128205128205131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2138728323699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8661800486617827E-2"/>
                  <c:y val="-7.1005917159763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COUNT!$B$278:$K$278</c:f>
              <c:strCache>
                <c:ptCount val="10"/>
                <c:pt idx="0">
                  <c:v>专业知识的学习 </c:v>
                </c:pt>
                <c:pt idx="1">
                  <c:v>职业素质的培养 </c:v>
                </c:pt>
                <c:pt idx="2">
                  <c:v>学习与人交往能力 </c:v>
                </c:pt>
                <c:pt idx="3">
                  <c:v>加强文体训练 </c:v>
                </c:pt>
                <c:pt idx="4">
                  <c:v>培养团队合作能力 </c:v>
                </c:pt>
                <c:pt idx="5">
                  <c:v>演练科学思维能力 </c:v>
                </c:pt>
                <c:pt idx="6">
                  <c:v>提高创新创业能力 </c:v>
                </c:pt>
                <c:pt idx="7">
                  <c:v>加强实践操作能力 </c:v>
                </c:pt>
                <c:pt idx="8">
                  <c:v>培养抗压抗挫能力 </c:v>
                </c:pt>
                <c:pt idx="9">
                  <c:v>其他 </c:v>
                </c:pt>
              </c:strCache>
            </c:strRef>
          </c:cat>
          <c:val>
            <c:numRef>
              <c:f>COUNT!$B$280:$K$280</c:f>
              <c:numCache>
                <c:formatCode>0.00%</c:formatCode>
                <c:ptCount val="10"/>
                <c:pt idx="0">
                  <c:v>0.13592233009708737</c:v>
                </c:pt>
                <c:pt idx="1">
                  <c:v>0.14077669902912621</c:v>
                </c:pt>
                <c:pt idx="2">
                  <c:v>0.19902912621359223</c:v>
                </c:pt>
                <c:pt idx="3">
                  <c:v>3.3980582524271843E-2</c:v>
                </c:pt>
                <c:pt idx="4">
                  <c:v>0.1650485436893204</c:v>
                </c:pt>
                <c:pt idx="5">
                  <c:v>2.4271844660194174E-2</c:v>
                </c:pt>
                <c:pt idx="6">
                  <c:v>6.3106796116504854E-2</c:v>
                </c:pt>
                <c:pt idx="7">
                  <c:v>0.11407766990291263</c:v>
                </c:pt>
                <c:pt idx="8">
                  <c:v>9.4660194174757281E-2</c:v>
                </c:pt>
                <c:pt idx="9">
                  <c:v>2.9126213592233011E-2</c:v>
                </c:pt>
              </c:numCache>
            </c:numRef>
          </c:val>
        </c:ser>
        <c:dLbls>
          <c:showLegendKey val="0"/>
          <c:showVal val="1"/>
          <c:showCatName val="0"/>
          <c:showSerName val="0"/>
          <c:showPercent val="0"/>
          <c:showBubbleSize val="0"/>
        </c:dLbls>
        <c:axId val="1066554688"/>
        <c:axId val="1066555080"/>
      </c:radarChart>
      <c:catAx>
        <c:axId val="106655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55080"/>
        <c:crosses val="autoZero"/>
        <c:auto val="1"/>
        <c:lblAlgn val="ctr"/>
        <c:lblOffset val="100"/>
        <c:noMultiLvlLbl val="0"/>
      </c:catAx>
      <c:valAx>
        <c:axId val="106655508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655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73E-2"/>
          <c:y val="0.1159490063742032"/>
          <c:w val="0.91360148731408586"/>
          <c:h val="0.74188338957630295"/>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dLbl>
              <c:idx val="3"/>
              <c:layout>
                <c:manualLayout>
                  <c:x val="0"/>
                  <c:y val="-6.190476190476190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5994E-16"/>
                  <c:y val="-5.714285714285731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COUNT!$A$225:$A$229</c:f>
              <c:strCache>
                <c:ptCount val="5"/>
                <c:pt idx="0">
                  <c:v>非常满意</c:v>
                </c:pt>
                <c:pt idx="1">
                  <c:v>满意</c:v>
                </c:pt>
                <c:pt idx="2">
                  <c:v>比较满意</c:v>
                </c:pt>
                <c:pt idx="3">
                  <c:v>不太满意</c:v>
                </c:pt>
                <c:pt idx="4">
                  <c:v>很不满意</c:v>
                </c:pt>
              </c:strCache>
            </c:strRef>
          </c:cat>
          <c:val>
            <c:numRef>
              <c:f>COUNT!$C$225:$C$229</c:f>
              <c:numCache>
                <c:formatCode>0.00%</c:formatCode>
                <c:ptCount val="5"/>
                <c:pt idx="0">
                  <c:v>0.5911949685534591</c:v>
                </c:pt>
                <c:pt idx="1">
                  <c:v>0.22641509433962265</c:v>
                </c:pt>
                <c:pt idx="2">
                  <c:v>0.15094339622641509</c:v>
                </c:pt>
                <c:pt idx="3">
                  <c:v>1.8867924528301886E-2</c:v>
                </c:pt>
                <c:pt idx="4">
                  <c:v>1.2578616352201259E-2</c:v>
                </c:pt>
              </c:numCache>
            </c:numRef>
          </c:val>
        </c:ser>
        <c:dLbls>
          <c:showLegendKey val="0"/>
          <c:showVal val="0"/>
          <c:showCatName val="0"/>
          <c:showSerName val="0"/>
          <c:showPercent val="0"/>
          <c:showBubbleSize val="0"/>
        </c:dLbls>
        <c:gapWidth val="0"/>
        <c:overlap val="100"/>
        <c:axId val="1066555864"/>
        <c:axId val="1066556256"/>
      </c:barChart>
      <c:catAx>
        <c:axId val="1066555864"/>
        <c:scaling>
          <c:orientation val="minMax"/>
        </c:scaling>
        <c:delete val="0"/>
        <c:axPos val="b"/>
        <c:numFmt formatCode="General" sourceLinked="0"/>
        <c:majorTickMark val="out"/>
        <c:minorTickMark val="none"/>
        <c:tickLblPos val="nextTo"/>
        <c:crossAx val="1066556256"/>
        <c:crosses val="autoZero"/>
        <c:auto val="1"/>
        <c:lblAlgn val="ctr"/>
        <c:lblOffset val="100"/>
        <c:noMultiLvlLbl val="0"/>
      </c:catAx>
      <c:valAx>
        <c:axId val="1066556256"/>
        <c:scaling>
          <c:orientation val="minMax"/>
        </c:scaling>
        <c:delete val="1"/>
        <c:axPos val="l"/>
        <c:numFmt formatCode="0.00%" sourceLinked="1"/>
        <c:majorTickMark val="out"/>
        <c:minorTickMark val="none"/>
        <c:tickLblPos val="nextTo"/>
        <c:crossAx val="1066555864"/>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COUNT!$B$248:$B$256</c:f>
              <c:strCache>
                <c:ptCount val="9"/>
                <c:pt idx="0">
                  <c:v>其他 </c:v>
                </c:pt>
                <c:pt idx="1">
                  <c:v>优化就业咨询服务 </c:v>
                </c:pt>
                <c:pt idx="2">
                  <c:v>提高教师生涯规划、就业指导的专业水平 </c:v>
                </c:pt>
                <c:pt idx="3">
                  <c:v>及时办理毕业生就业手续 </c:v>
                </c:pt>
                <c:pt idx="4">
                  <c:v>提高应届毕业生实习质量 </c:v>
                </c:pt>
                <c:pt idx="5">
                  <c:v>加强应届毕业生就业指导 </c:v>
                </c:pt>
                <c:pt idx="6">
                  <c:v>及时更新发布招聘信息 </c:v>
                </c:pt>
                <c:pt idx="7">
                  <c:v>加大对应届毕业生的推荐力度 </c:v>
                </c:pt>
                <c:pt idx="8">
                  <c:v>增加校园招聘会场次 </c:v>
                </c:pt>
              </c:strCache>
            </c:strRef>
          </c:cat>
          <c:val>
            <c:numRef>
              <c:f>COUNT!$C$248:$C$256</c:f>
              <c:numCache>
                <c:formatCode>0.00%</c:formatCode>
                <c:ptCount val="9"/>
                <c:pt idx="0">
                  <c:v>3.5377358490566037E-2</c:v>
                </c:pt>
                <c:pt idx="1">
                  <c:v>4.0094339622641507E-2</c:v>
                </c:pt>
                <c:pt idx="2">
                  <c:v>5.4245283018867926E-2</c:v>
                </c:pt>
                <c:pt idx="3">
                  <c:v>8.0188679245283015E-2</c:v>
                </c:pt>
                <c:pt idx="4">
                  <c:v>0.11084905660377359</c:v>
                </c:pt>
                <c:pt idx="5">
                  <c:v>0.14386792452830188</c:v>
                </c:pt>
                <c:pt idx="6">
                  <c:v>0.15330188679245282</c:v>
                </c:pt>
                <c:pt idx="7">
                  <c:v>0.17216981132075471</c:v>
                </c:pt>
                <c:pt idx="8">
                  <c:v>0.2099056603773585</c:v>
                </c:pt>
              </c:numCache>
            </c:numRef>
          </c:val>
        </c:ser>
        <c:dLbls>
          <c:dLblPos val="outEnd"/>
          <c:showLegendKey val="0"/>
          <c:showVal val="1"/>
          <c:showCatName val="0"/>
          <c:showSerName val="0"/>
          <c:showPercent val="0"/>
          <c:showBubbleSize val="0"/>
        </c:dLbls>
        <c:gapWidth val="182"/>
        <c:axId val="1066557040"/>
        <c:axId val="1066557432"/>
      </c:barChart>
      <c:catAx>
        <c:axId val="106655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6557432"/>
        <c:crosses val="autoZero"/>
        <c:auto val="1"/>
        <c:lblAlgn val="ctr"/>
        <c:lblOffset val="100"/>
        <c:noMultiLvlLbl val="0"/>
      </c:catAx>
      <c:valAx>
        <c:axId val="1066557432"/>
        <c:scaling>
          <c:orientation val="minMax"/>
        </c:scaling>
        <c:delete val="1"/>
        <c:axPos val="b"/>
        <c:numFmt formatCode="0.00%" sourceLinked="1"/>
        <c:majorTickMark val="none"/>
        <c:minorTickMark val="none"/>
        <c:tickLblPos val="nextTo"/>
        <c:crossAx val="106655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73E-2"/>
          <c:y val="9.6901387326584168E-2"/>
          <c:w val="0.92193482064741905"/>
          <c:h val="0.76093100862392204"/>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count!$A$16:$A$20</c:f>
              <c:strCache>
                <c:ptCount val="5"/>
                <c:pt idx="0">
                  <c:v>非常满意</c:v>
                </c:pt>
                <c:pt idx="1">
                  <c:v>满意</c:v>
                </c:pt>
                <c:pt idx="2">
                  <c:v>比较满意</c:v>
                </c:pt>
                <c:pt idx="3">
                  <c:v>不太满意</c:v>
                </c:pt>
                <c:pt idx="4">
                  <c:v>很不满意</c:v>
                </c:pt>
              </c:strCache>
            </c:strRef>
          </c:cat>
          <c:val>
            <c:numRef>
              <c:f>count!$C$16:$C$20</c:f>
              <c:numCache>
                <c:formatCode>0.00%</c:formatCode>
                <c:ptCount val="5"/>
                <c:pt idx="0">
                  <c:v>0.48721399730820997</c:v>
                </c:pt>
                <c:pt idx="1">
                  <c:v>0.27321668909825031</c:v>
                </c:pt>
                <c:pt idx="2">
                  <c:v>0.20861372812920592</c:v>
                </c:pt>
                <c:pt idx="3">
                  <c:v>2.2880215343203229E-2</c:v>
                </c:pt>
                <c:pt idx="4">
                  <c:v>8.0753701211305519E-3</c:v>
                </c:pt>
              </c:numCache>
            </c:numRef>
          </c:val>
        </c:ser>
        <c:dLbls>
          <c:showLegendKey val="0"/>
          <c:showVal val="0"/>
          <c:showCatName val="0"/>
          <c:showSerName val="0"/>
          <c:showPercent val="0"/>
          <c:showBubbleSize val="0"/>
        </c:dLbls>
        <c:gapWidth val="0"/>
        <c:overlap val="100"/>
        <c:axId val="1078601576"/>
        <c:axId val="1078601184"/>
      </c:barChart>
      <c:catAx>
        <c:axId val="1078601576"/>
        <c:scaling>
          <c:orientation val="minMax"/>
        </c:scaling>
        <c:delete val="0"/>
        <c:axPos val="b"/>
        <c:numFmt formatCode="General" sourceLinked="0"/>
        <c:majorTickMark val="out"/>
        <c:minorTickMark val="none"/>
        <c:tickLblPos val="nextTo"/>
        <c:crossAx val="1078601184"/>
        <c:crosses val="autoZero"/>
        <c:auto val="1"/>
        <c:lblAlgn val="ctr"/>
        <c:lblOffset val="100"/>
        <c:noMultiLvlLbl val="0"/>
      </c:catAx>
      <c:valAx>
        <c:axId val="1078601184"/>
        <c:scaling>
          <c:orientation val="minMax"/>
        </c:scaling>
        <c:delete val="1"/>
        <c:axPos val="l"/>
        <c:numFmt formatCode="0.00%" sourceLinked="1"/>
        <c:majorTickMark val="out"/>
        <c:minorTickMark val="none"/>
        <c:tickLblPos val="nextTo"/>
        <c:crossAx val="1078601576"/>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blipFill>
              <a:blip xmlns:r="http://schemas.openxmlformats.org/officeDocument/2006/relationships" r:embed="rId4"/>
              <a:stretch>
                <a:fillRect/>
              </a:stretch>
            </a:blipFill>
            <a:ln>
              <a:noFill/>
            </a:ln>
            <a:effectLst/>
          </c:spPr>
          <c:invertIfNegative val="0"/>
          <c:dPt>
            <c:idx val="1"/>
            <c:invertIfNegative val="0"/>
            <c:bubble3D val="0"/>
            <c:spPr>
              <a:blipFill>
                <a:blip xmlns:r="http://schemas.openxmlformats.org/officeDocument/2006/relationships" r:embed="rId5"/>
                <a:stretch>
                  <a:fillRect/>
                </a:stretch>
              </a:blipFill>
              <a:ln>
                <a:noFill/>
              </a:ln>
              <a:effectLst/>
            </c:spPr>
          </c:dPt>
          <c:dPt>
            <c:idx val="2"/>
            <c:invertIfNegative val="0"/>
            <c:bubble3D val="0"/>
            <c:spPr>
              <a:blipFill>
                <a:blip xmlns:r="http://schemas.openxmlformats.org/officeDocument/2006/relationships" r:embed="rId6"/>
                <a:stretch>
                  <a:fillRect/>
                </a:stretch>
              </a:blipFill>
              <a:ln>
                <a:noFill/>
              </a:ln>
              <a:effectLst/>
            </c:spPr>
          </c:dPt>
          <c:dPt>
            <c:idx val="3"/>
            <c:invertIfNegative val="0"/>
            <c:bubble3D val="0"/>
            <c:spPr>
              <a:blipFill>
                <a:blip xmlns:r="http://schemas.openxmlformats.org/officeDocument/2006/relationships" r:embed="rId7"/>
                <a:stretch>
                  <a:fillRect/>
                </a:stretch>
              </a:blipFill>
              <a:ln>
                <a:noFill/>
              </a:ln>
              <a:effectLst/>
            </c:spPr>
          </c:dPt>
          <c:dPt>
            <c:idx val="4"/>
            <c:invertIfNegative val="0"/>
            <c:bubble3D val="0"/>
            <c:spPr>
              <a:blipFill>
                <a:blip xmlns:r="http://schemas.openxmlformats.org/officeDocument/2006/relationships" r:embed="rId8"/>
                <a:stretch>
                  <a:fillRect/>
                </a:stretch>
              </a:blipFill>
              <a:ln>
                <a:noFill/>
              </a:ln>
              <a:effectLst/>
            </c:spPr>
          </c:dPt>
          <c:dPt>
            <c:idx val="5"/>
            <c:invertIfNegative val="0"/>
            <c:bubble3D val="0"/>
            <c:spPr>
              <a:blipFill>
                <a:blip xmlns:r="http://schemas.openxmlformats.org/officeDocument/2006/relationships" r:embed="rId9"/>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count!$B$74:$B$80</c:f>
              <c:strCache>
                <c:ptCount val="7"/>
                <c:pt idx="0">
                  <c:v>2000元以下</c:v>
                </c:pt>
                <c:pt idx="1">
                  <c:v>2001-3000元</c:v>
                </c:pt>
                <c:pt idx="2">
                  <c:v>3001-4000元</c:v>
                </c:pt>
                <c:pt idx="3">
                  <c:v>4001-5000元</c:v>
                </c:pt>
                <c:pt idx="4">
                  <c:v>5001-6000元</c:v>
                </c:pt>
                <c:pt idx="5">
                  <c:v>6001-8000元</c:v>
                </c:pt>
                <c:pt idx="6">
                  <c:v>8000元以上</c:v>
                </c:pt>
              </c:strCache>
            </c:strRef>
          </c:cat>
          <c:val>
            <c:numRef>
              <c:f>count!$D$74:$D$80</c:f>
              <c:numCache>
                <c:formatCode>0.00%</c:formatCode>
                <c:ptCount val="7"/>
                <c:pt idx="0">
                  <c:v>8.598726114649681E-2</c:v>
                </c:pt>
                <c:pt idx="1">
                  <c:v>0.21019108280254778</c:v>
                </c:pt>
                <c:pt idx="2">
                  <c:v>0.26751592356687898</c:v>
                </c:pt>
                <c:pt idx="3">
                  <c:v>0.24363057324840764</c:v>
                </c:pt>
                <c:pt idx="4">
                  <c:v>8.598726114649681E-2</c:v>
                </c:pt>
                <c:pt idx="5">
                  <c:v>5.7324840764331211E-2</c:v>
                </c:pt>
                <c:pt idx="6">
                  <c:v>4.9363057324840767E-2</c:v>
                </c:pt>
              </c:numCache>
            </c:numRef>
          </c:val>
        </c:ser>
        <c:dLbls>
          <c:showLegendKey val="0"/>
          <c:showVal val="0"/>
          <c:showCatName val="0"/>
          <c:showSerName val="0"/>
          <c:showPercent val="0"/>
          <c:showBubbleSize val="0"/>
        </c:dLbls>
        <c:gapWidth val="0"/>
        <c:overlap val="100"/>
        <c:axId val="1078600400"/>
        <c:axId val="1078600008"/>
      </c:barChart>
      <c:catAx>
        <c:axId val="107860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幼圆" panose="02010509060101010101" pitchFamily="49" charset="-122"/>
                <a:ea typeface="幼圆" panose="02010509060101010101" pitchFamily="49" charset="-122"/>
                <a:cs typeface="+mn-cs"/>
              </a:defRPr>
            </a:pPr>
            <a:endParaRPr lang="zh-CN"/>
          </a:p>
        </c:txPr>
        <c:crossAx val="1078600008"/>
        <c:crosses val="autoZero"/>
        <c:auto val="1"/>
        <c:lblAlgn val="ctr"/>
        <c:lblOffset val="100"/>
        <c:noMultiLvlLbl val="0"/>
      </c:catAx>
      <c:valAx>
        <c:axId val="1078600008"/>
        <c:scaling>
          <c:orientation val="minMax"/>
        </c:scaling>
        <c:delete val="1"/>
        <c:axPos val="l"/>
        <c:numFmt formatCode="0.00%" sourceLinked="1"/>
        <c:majorTickMark val="none"/>
        <c:minorTickMark val="none"/>
        <c:tickLblPos val="nextTo"/>
        <c:crossAx val="107860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0">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2.2132368589061376E-3"/>
                  <c:y val="-0.1191725478759599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BF5C93A-C6EE-45A6-A36F-58FAF89295E7}" type="CELLRANGE">
                      <a:rPr lang="en-US" altLang="zh-CN" baseline="0"/>
                      <a:pPr>
                        <a:defRPr/>
                      </a:pPr>
                      <a:t>[CELLRANGE]</a:t>
                    </a:fld>
                    <a:r>
                      <a:rPr lang="en-US" altLang="zh-CN" baseline="0"/>
                      <a:t>, </a:t>
                    </a:r>
                    <a:fld id="{80315067-2C2C-4A72-8ECD-DFE4D7FB6036}" type="VALUE">
                      <a:rPr lang="en-US" altLang="zh-CN" baseline="0"/>
                      <a:pPr>
                        <a:defRPr/>
                      </a:pPr>
                      <a:t>[值]</a:t>
                    </a:fld>
                    <a:endParaRPr lang="en-US" altLang="zh-CN"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extLst>
                <c:ext xmlns:c15="http://schemas.microsoft.com/office/drawing/2012/chart" uri="{CE6537A1-D6FC-4f65-9D91-7224C49458BB}">
                  <c15:layout>
                    <c:manualLayout>
                      <c:w val="0.20270270270270271"/>
                      <c:h val="0.32345679012345679"/>
                    </c:manualLayout>
                  </c15:layout>
                  <c15:dlblFieldTable/>
                  <c15:showDataLabelsRange val="1"/>
                </c:ext>
              </c:extLst>
            </c:dLbl>
            <c:dLbl>
              <c:idx val="1"/>
              <c:tx>
                <c:rich>
                  <a:bodyPr/>
                  <a:lstStyle/>
                  <a:p>
                    <a:fld id="{F54D9AC4-06C1-48C7-8701-3686CDCE23BF}" type="CELLRANGE">
                      <a:rPr lang="zh-CN" altLang="en-US"/>
                      <a:pPr/>
                      <a:t>[CELLRANGE]</a:t>
                    </a:fld>
                    <a:r>
                      <a:rPr lang="zh-CN" altLang="en-US" baseline="0"/>
                      <a:t>, </a:t>
                    </a:r>
                    <a:fld id="{4A5AB8DB-A918-44E0-B7B6-5C4F55B7E00B}" type="VALUE">
                      <a:rPr lang="zh-CN" altLang="en-US" baseline="0"/>
                      <a:pPr/>
                      <a:t>[值]</a:t>
                    </a:fld>
                    <a:endParaRPr lang="zh-CN" alt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count!$B$95:$B$96</c:f>
              <c:strCache>
                <c:ptCount val="2"/>
                <c:pt idx="0">
                  <c:v>提供五险一金/四险一金外，还提供其他保障和补贴（如企业年金）</c:v>
                </c:pt>
                <c:pt idx="1">
                  <c:v>无保险和公积金</c:v>
                </c:pt>
              </c:strCache>
            </c:strRef>
          </c:cat>
          <c:val>
            <c:numRef>
              <c:f>count!$C$95:$C$96</c:f>
              <c:numCache>
                <c:formatCode>0.00%</c:formatCode>
                <c:ptCount val="2"/>
                <c:pt idx="0">
                  <c:v>0.4943820224719101</c:v>
                </c:pt>
                <c:pt idx="1">
                  <c:v>0.5056179775280899</c:v>
                </c:pt>
              </c:numCache>
            </c:numRef>
          </c:val>
          <c:extLst>
            <c:ext xmlns:c15="http://schemas.microsoft.com/office/drawing/2012/chart" uri="{02D57815-91ED-43cb-92C2-25804820EDAC}">
              <c15:datalabelsRange>
                <c15:f>count!$B$95:$B$96</c15:f>
                <c15:dlblRangeCache>
                  <c:ptCount val="2"/>
                  <c:pt idx="0">
                    <c:v>提供五险一金/四险一金外，还提供其他保障和补贴（如企业年金）</c:v>
                  </c:pt>
                  <c:pt idx="1">
                    <c:v>无保险和公积金</c:v>
                  </c:pt>
                </c15:dlblRangeCache>
              </c15:datalabelsRang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34120734908E-2"/>
          <c:y val="0.10166329208848891"/>
          <c:w val="0.90526815398075255"/>
          <c:h val="0.74664529433820781"/>
        </c:manualLayout>
      </c:layout>
      <c:barChart>
        <c:barDir val="col"/>
        <c:grouping val="stacked"/>
        <c:varyColors val="0"/>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count!$B$102:$B$106</c:f>
              <c:strCache>
                <c:ptCount val="5"/>
                <c:pt idx="0">
                  <c:v>非常满意</c:v>
                </c:pt>
                <c:pt idx="1">
                  <c:v>满意</c:v>
                </c:pt>
                <c:pt idx="2">
                  <c:v>比较满意</c:v>
                </c:pt>
                <c:pt idx="3">
                  <c:v>不太满意</c:v>
                </c:pt>
                <c:pt idx="4">
                  <c:v>很不满意</c:v>
                </c:pt>
              </c:strCache>
            </c:strRef>
          </c:cat>
          <c:val>
            <c:numRef>
              <c:f>count!$D$102:$D$106</c:f>
              <c:numCache>
                <c:formatCode>0.00%</c:formatCode>
                <c:ptCount val="5"/>
                <c:pt idx="0">
                  <c:v>0.41560509554140129</c:v>
                </c:pt>
                <c:pt idx="1">
                  <c:v>0.28821656050955413</c:v>
                </c:pt>
                <c:pt idx="2">
                  <c:v>0.24363057324840764</c:v>
                </c:pt>
                <c:pt idx="3">
                  <c:v>4.6178343949044583E-2</c:v>
                </c:pt>
                <c:pt idx="4">
                  <c:v>6.369426751592357E-3</c:v>
                </c:pt>
              </c:numCache>
            </c:numRef>
          </c:val>
        </c:ser>
        <c:dLbls>
          <c:showLegendKey val="0"/>
          <c:showVal val="0"/>
          <c:showCatName val="0"/>
          <c:showSerName val="0"/>
          <c:showPercent val="0"/>
          <c:showBubbleSize val="0"/>
        </c:dLbls>
        <c:gapWidth val="0"/>
        <c:overlap val="100"/>
        <c:axId val="1078598832"/>
        <c:axId val="1078597656"/>
      </c:barChart>
      <c:catAx>
        <c:axId val="1078598832"/>
        <c:scaling>
          <c:orientation val="minMax"/>
        </c:scaling>
        <c:delete val="0"/>
        <c:axPos val="b"/>
        <c:numFmt formatCode="General" sourceLinked="0"/>
        <c:majorTickMark val="out"/>
        <c:minorTickMark val="none"/>
        <c:tickLblPos val="nextTo"/>
        <c:crossAx val="1078597656"/>
        <c:crosses val="autoZero"/>
        <c:auto val="1"/>
        <c:lblAlgn val="ctr"/>
        <c:lblOffset val="100"/>
        <c:noMultiLvlLbl val="0"/>
      </c:catAx>
      <c:valAx>
        <c:axId val="1078597656"/>
        <c:scaling>
          <c:orientation val="minMax"/>
        </c:scaling>
        <c:delete val="1"/>
        <c:axPos val="l"/>
        <c:numFmt formatCode="0.00%" sourceLinked="1"/>
        <c:majorTickMark val="out"/>
        <c:minorTickMark val="none"/>
        <c:tickLblPos val="nextTo"/>
        <c:crossAx val="1078598832"/>
        <c:crosses val="autoZero"/>
        <c:crossBetween val="between"/>
      </c:valAx>
      <c:spPr>
        <a:noFill/>
      </c:spPr>
    </c:plotArea>
    <c:plotVisOnly val="1"/>
    <c:dispBlanksAs val="gap"/>
    <c:showDLblsOverMax val="0"/>
  </c:chart>
  <c:spPr>
    <a:solidFill>
      <a:sysClr val="window" lastClr="FFFFFF"/>
    </a:solidFill>
    <a:ln>
      <a:noFill/>
    </a:ln>
    <a:effectLst/>
  </c:sp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市镇">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市镇">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0F081-4EB1-408B-8D53-9AF408BE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62</Pages>
  <Words>5044</Words>
  <Characters>28751</Characters>
  <Application>Microsoft Office Word</Application>
  <DocSecurity>0</DocSecurity>
  <Lines>239</Lines>
  <Paragraphs>67</Paragraphs>
  <ScaleCrop>false</ScaleCrop>
  <Company>china</Company>
  <LinksUpToDate>false</LinksUpToDate>
  <CharactersWithSpaces>33728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cp:lastPrinted>2019-12-17T02:33:00Z</cp:lastPrinted>
  <dcterms:created xsi:type="dcterms:W3CDTF">2019-12-16T08:20:00Z</dcterms:created>
  <dcterms:modified xsi:type="dcterms:W3CDTF">2019-12-17T02:33:00Z</dcterms:modified>
</cp:coreProperties>
</file>